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283" w:rsidRDefault="00C71283" w:rsidP="00C71283">
      <w:pPr>
        <w:pBdr>
          <w:bottom w:val="single" w:sz="6" w:space="1" w:color="auto"/>
        </w:pBdr>
      </w:pPr>
      <w:bookmarkStart w:id="0" w:name="_GoBack"/>
      <w:bookmarkEnd w:id="0"/>
    </w:p>
    <w:p w:rsidR="008E7B9E" w:rsidRDefault="008E7B9E" w:rsidP="00C71283">
      <w:pPr>
        <w:rPr>
          <w:noProof/>
        </w:rPr>
      </w:pPr>
    </w:p>
    <w:p w:rsidR="00C71283" w:rsidRDefault="008E7B9E" w:rsidP="00C71283">
      <w:pPr>
        <w:rPr>
          <w:sz w:val="20"/>
        </w:rPr>
      </w:pPr>
      <w:r>
        <w:rPr>
          <w:noProof/>
        </w:rPr>
        <w:drawing>
          <wp:inline distT="0" distB="0" distL="0" distR="0">
            <wp:extent cx="1504950" cy="409575"/>
            <wp:effectExtent l="19050" t="0" r="0" b="0"/>
            <wp:docPr id="1" name="Picture 24" descr="Description: C:\Users\Administrator\Desktop\title_n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escription: C:\Users\Administrator\Desktop\title_nam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283" w:rsidRDefault="00C71283" w:rsidP="00C71283">
      <w:pPr>
        <w:rPr>
          <w:sz w:val="20"/>
        </w:rPr>
      </w:pPr>
    </w:p>
    <w:p w:rsidR="00C71283" w:rsidRDefault="00C71283" w:rsidP="00C71283">
      <w:pPr>
        <w:jc w:val="center"/>
        <w:rPr>
          <w:sz w:val="20"/>
        </w:rPr>
      </w:pPr>
    </w:p>
    <w:p w:rsidR="00C71283" w:rsidRDefault="00C71283" w:rsidP="00C71283">
      <w:pPr>
        <w:jc w:val="center"/>
        <w:rPr>
          <w:sz w:val="20"/>
        </w:rPr>
      </w:pPr>
    </w:p>
    <w:p w:rsidR="00C71283" w:rsidRDefault="00C71283" w:rsidP="00C71283">
      <w:pPr>
        <w:jc w:val="center"/>
        <w:rPr>
          <w:sz w:val="20"/>
        </w:rPr>
      </w:pPr>
    </w:p>
    <w:p w:rsidR="00C71283" w:rsidRDefault="00C71283" w:rsidP="00C71283">
      <w:pPr>
        <w:rPr>
          <w:sz w:val="20"/>
        </w:rPr>
      </w:pPr>
    </w:p>
    <w:p w:rsidR="00C71283" w:rsidRDefault="00C71283" w:rsidP="00C71283">
      <w:pPr>
        <w:pStyle w:val="BCOVERheadline"/>
        <w:rPr>
          <w:color w:val="EB7D14"/>
        </w:rPr>
      </w:pPr>
      <w:bookmarkStart w:id="1" w:name="_Toc194810647"/>
    </w:p>
    <w:p w:rsidR="00C71283" w:rsidRDefault="00C71283" w:rsidP="00C71283"/>
    <w:p w:rsidR="00C71283" w:rsidRDefault="00C71283" w:rsidP="00C71283"/>
    <w:p w:rsidR="00C71283" w:rsidRPr="00C71283" w:rsidRDefault="00C71283" w:rsidP="00C71283"/>
    <w:bookmarkEnd w:id="1"/>
    <w:p w:rsidR="00C71283" w:rsidRPr="00C71283" w:rsidRDefault="00C71283" w:rsidP="00C71283">
      <w:pPr>
        <w:pStyle w:val="BCOVERheadline"/>
        <w:rPr>
          <w:color w:val="00B0F0"/>
        </w:rPr>
      </w:pPr>
      <w:r w:rsidRPr="00C71283">
        <w:rPr>
          <w:color w:val="00B0F0"/>
        </w:rPr>
        <w:t>MuniBrokers Bid Wanted</w:t>
      </w:r>
      <w:r w:rsidR="00A043C0">
        <w:rPr>
          <w:color w:val="00B0F0"/>
        </w:rPr>
        <w:t xml:space="preserve"> Message SPecificationS</w:t>
      </w:r>
    </w:p>
    <w:p w:rsidR="00C71283" w:rsidRDefault="00C71283" w:rsidP="00C71283">
      <w:pPr>
        <w:pStyle w:val="BCOVERtext"/>
      </w:pPr>
    </w:p>
    <w:p w:rsidR="00CC2ADA" w:rsidRPr="00CC2ADA" w:rsidRDefault="00CC2ADA" w:rsidP="00CC2ADA">
      <w:pPr>
        <w:rPr>
          <w:rFonts w:asciiTheme="minorHAnsi" w:hAnsiTheme="minorHAnsi"/>
          <w:b/>
          <w:sz w:val="36"/>
          <w:szCs w:val="36"/>
        </w:rPr>
      </w:pPr>
      <w:r w:rsidRPr="00CC2ADA">
        <w:rPr>
          <w:rFonts w:asciiTheme="minorHAnsi" w:hAnsiTheme="minorHAnsi"/>
          <w:b/>
          <w:sz w:val="36"/>
          <w:szCs w:val="36"/>
        </w:rPr>
        <w:t>MuniBrokers Bid wanted to Broker Dealer</w:t>
      </w:r>
    </w:p>
    <w:p w:rsidR="00CC2ADA" w:rsidRDefault="00CC2ADA" w:rsidP="00C71283">
      <w:pPr>
        <w:pStyle w:val="BCOVERtext"/>
      </w:pPr>
    </w:p>
    <w:p w:rsidR="00C71283" w:rsidRPr="001B7AD3" w:rsidRDefault="00893363" w:rsidP="00C71283">
      <w:pPr>
        <w:pStyle w:val="BCOVERtext"/>
      </w:pPr>
      <w:r>
        <w:t>JULY</w:t>
      </w:r>
      <w:r w:rsidR="00C71283" w:rsidRPr="00BC705D">
        <w:t xml:space="preserve"> 20</w:t>
      </w:r>
      <w:r w:rsidR="00C71283">
        <w:t>1</w:t>
      </w:r>
      <w:r>
        <w:t>7</w:t>
      </w:r>
      <w:r w:rsidR="00C71283" w:rsidRPr="00BC705D">
        <w:br/>
      </w:r>
      <w:r w:rsidR="008006E8">
        <w:t>Document Version: 4.</w:t>
      </w:r>
      <w:r>
        <w:t>4</w:t>
      </w:r>
    </w:p>
    <w:p w:rsidR="00C71283" w:rsidRDefault="00C71283" w:rsidP="00C71283">
      <w:pPr>
        <w:jc w:val="right"/>
        <w:rPr>
          <w:b/>
          <w:sz w:val="36"/>
          <w:szCs w:val="36"/>
        </w:rPr>
      </w:pPr>
    </w:p>
    <w:p w:rsidR="00C71283" w:rsidRDefault="00C71283" w:rsidP="00C71283">
      <w:pPr>
        <w:jc w:val="right"/>
        <w:rPr>
          <w:b/>
          <w:sz w:val="36"/>
          <w:szCs w:val="36"/>
        </w:rPr>
      </w:pPr>
    </w:p>
    <w:p w:rsidR="00C71283" w:rsidRDefault="00C71283" w:rsidP="00D55513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C71283" w:rsidRDefault="00C71283" w:rsidP="00D55513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C71283" w:rsidRDefault="00C71283" w:rsidP="00D55513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C71283" w:rsidRDefault="00C71283" w:rsidP="00D55513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C71283" w:rsidRDefault="00C71283" w:rsidP="00D55513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C71283" w:rsidRDefault="00C71283" w:rsidP="00D55513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55513" w:rsidRDefault="00C71283" w:rsidP="00C71283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:rsidR="00D55513" w:rsidRDefault="00D55513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Message Flow</w:t>
      </w:r>
    </w:p>
    <w:p w:rsidR="00D55513" w:rsidRDefault="00D5551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55513" w:rsidRPr="00D55513" w:rsidRDefault="00757F09" w:rsidP="00D5551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Customer</w:t>
      </w:r>
      <w:r w:rsidR="00D55513" w:rsidRPr="00D55513">
        <w:rPr>
          <w:rFonts w:ascii="Arial" w:hAnsi="Arial" w:cs="Arial"/>
          <w:sz w:val="20"/>
          <w:szCs w:val="20"/>
        </w:rPr>
        <w:t xml:space="preserve"> will receive Quote Request message from </w:t>
      </w:r>
      <w:r w:rsidR="004A392E">
        <w:rPr>
          <w:rFonts w:ascii="Arial" w:hAnsi="Arial" w:cs="Arial"/>
          <w:sz w:val="20"/>
          <w:szCs w:val="20"/>
        </w:rPr>
        <w:t>MuniBrokers/HTD</w:t>
      </w:r>
      <w:r w:rsidR="00D55513" w:rsidRPr="00D55513">
        <w:rPr>
          <w:rFonts w:ascii="Arial" w:hAnsi="Arial" w:cs="Arial"/>
          <w:sz w:val="20"/>
          <w:szCs w:val="20"/>
        </w:rPr>
        <w:t xml:space="preserve"> - MsgType R </w:t>
      </w:r>
    </w:p>
    <w:p w:rsidR="00D55513" w:rsidRDefault="00757F09" w:rsidP="00D5551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Customer</w:t>
      </w:r>
      <w:r w:rsidR="00D55513" w:rsidRPr="00D55513">
        <w:rPr>
          <w:rFonts w:ascii="Arial" w:hAnsi="Arial" w:cs="Arial"/>
          <w:sz w:val="20"/>
          <w:szCs w:val="20"/>
        </w:rPr>
        <w:t xml:space="preserve"> will send bids using Quote message - MsgType S </w:t>
      </w:r>
    </w:p>
    <w:p w:rsidR="002D2776" w:rsidRDefault="002D2776" w:rsidP="00D5551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there is any error while processing the Quote message, </w:t>
      </w:r>
      <w:r w:rsidR="004A392E">
        <w:rPr>
          <w:rFonts w:ascii="Arial" w:hAnsi="Arial" w:cs="Arial"/>
          <w:sz w:val="20"/>
          <w:szCs w:val="20"/>
        </w:rPr>
        <w:t>MuniBrokers/HTD</w:t>
      </w:r>
      <w:r>
        <w:rPr>
          <w:rFonts w:ascii="Arial" w:hAnsi="Arial" w:cs="Arial"/>
          <w:sz w:val="20"/>
          <w:szCs w:val="20"/>
        </w:rPr>
        <w:t xml:space="preserve"> to send back a Business Message Reject – MsgType j</w:t>
      </w:r>
    </w:p>
    <w:p w:rsidR="00D55513" w:rsidRPr="00D55513" w:rsidRDefault="004A392E" w:rsidP="00D5551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MuniBrokers/HTD</w:t>
      </w:r>
      <w:r w:rsidR="009277FF">
        <w:rPr>
          <w:rFonts w:ascii="Arial" w:hAnsi="Arial" w:cs="Arial"/>
          <w:sz w:val="20"/>
          <w:szCs w:val="20"/>
        </w:rPr>
        <w:t xml:space="preserve"> will send Quote Response </w:t>
      </w:r>
      <w:r w:rsidR="00D55513" w:rsidRPr="00D55513">
        <w:rPr>
          <w:rFonts w:ascii="Arial" w:hAnsi="Arial" w:cs="Arial"/>
          <w:sz w:val="20"/>
          <w:szCs w:val="20"/>
        </w:rPr>
        <w:t xml:space="preserve">- MsgType AJ </w:t>
      </w:r>
    </w:p>
    <w:p w:rsidR="00D55513" w:rsidRDefault="00D55513" w:rsidP="00D5551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55513">
        <w:rPr>
          <w:rFonts w:ascii="Arial" w:hAnsi="Arial" w:cs="Arial"/>
          <w:sz w:val="20"/>
          <w:szCs w:val="20"/>
        </w:rPr>
        <w:t>If QuoteRespType is Accept</w:t>
      </w:r>
      <w:r w:rsidR="00287668">
        <w:rPr>
          <w:rFonts w:ascii="Arial" w:hAnsi="Arial" w:cs="Arial"/>
          <w:sz w:val="20"/>
          <w:szCs w:val="20"/>
        </w:rPr>
        <w:t>,</w:t>
      </w:r>
      <w:r w:rsidRPr="00D55513">
        <w:rPr>
          <w:rFonts w:ascii="Arial" w:hAnsi="Arial" w:cs="Arial"/>
          <w:sz w:val="20"/>
          <w:szCs w:val="20"/>
        </w:rPr>
        <w:t xml:space="preserve"> </w:t>
      </w:r>
      <w:r w:rsidR="00757F09">
        <w:rPr>
          <w:rFonts w:ascii="Arial" w:hAnsi="Arial" w:cs="Arial"/>
          <w:sz w:val="20"/>
          <w:szCs w:val="20"/>
        </w:rPr>
        <w:t>Customer</w:t>
      </w:r>
      <w:r w:rsidRPr="00D55513">
        <w:rPr>
          <w:rFonts w:ascii="Arial" w:hAnsi="Arial" w:cs="Arial"/>
          <w:sz w:val="20"/>
          <w:szCs w:val="20"/>
        </w:rPr>
        <w:t xml:space="preserve"> will </w:t>
      </w:r>
      <w:r w:rsidR="00DB4076">
        <w:rPr>
          <w:rFonts w:ascii="Arial" w:hAnsi="Arial" w:cs="Arial"/>
          <w:sz w:val="20"/>
          <w:szCs w:val="20"/>
        </w:rPr>
        <w:t>send</w:t>
      </w:r>
      <w:r w:rsidRPr="00D55513">
        <w:rPr>
          <w:rFonts w:ascii="Arial" w:hAnsi="Arial" w:cs="Arial"/>
          <w:sz w:val="20"/>
          <w:szCs w:val="20"/>
        </w:rPr>
        <w:t xml:space="preserve"> an Execution Report - MsgType 8</w:t>
      </w:r>
    </w:p>
    <w:p w:rsidR="00B67A16" w:rsidRDefault="00757F09" w:rsidP="00AC2CC6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Customer</w:t>
      </w:r>
      <w:r w:rsidR="00AC2CC6" w:rsidRPr="00D55513">
        <w:rPr>
          <w:rFonts w:ascii="Arial" w:hAnsi="Arial" w:cs="Arial"/>
          <w:sz w:val="20"/>
          <w:szCs w:val="20"/>
        </w:rPr>
        <w:t xml:space="preserve"> will</w:t>
      </w:r>
      <w:r w:rsidR="00AC2CC6">
        <w:rPr>
          <w:rFonts w:ascii="Arial" w:hAnsi="Arial" w:cs="Arial"/>
          <w:sz w:val="20"/>
          <w:szCs w:val="20"/>
        </w:rPr>
        <w:t xml:space="preserve"> receive quote status report after </w:t>
      </w:r>
      <w:r w:rsidR="00D05DD2">
        <w:rPr>
          <w:rFonts w:ascii="Arial" w:hAnsi="Arial" w:cs="Arial"/>
          <w:sz w:val="20"/>
          <w:szCs w:val="20"/>
        </w:rPr>
        <w:t xml:space="preserve">the BW is traded </w:t>
      </w:r>
      <w:r w:rsidR="00AC2CC6">
        <w:rPr>
          <w:rFonts w:ascii="Arial" w:hAnsi="Arial" w:cs="Arial"/>
          <w:sz w:val="20"/>
          <w:szCs w:val="20"/>
        </w:rPr>
        <w:t>for bid ranking - MsgType AI</w:t>
      </w:r>
    </w:p>
    <w:p w:rsidR="00AC2CC6" w:rsidRPr="00D55513" w:rsidRDefault="00B67A16" w:rsidP="00D82C73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Optionally, if Customer’</w:t>
      </w:r>
      <w:r w:rsidR="00B82577">
        <w:rPr>
          <w:rFonts w:ascii="Arial" w:hAnsi="Arial" w:cs="Arial"/>
          <w:sz w:val="20"/>
          <w:szCs w:val="20"/>
        </w:rPr>
        <w:t xml:space="preserve">s </w:t>
      </w:r>
      <w:r w:rsidR="00B82577" w:rsidRPr="00D55513">
        <w:rPr>
          <w:rFonts w:ascii="Arial" w:hAnsi="Arial" w:cs="Arial"/>
          <w:sz w:val="20"/>
          <w:szCs w:val="20"/>
        </w:rPr>
        <w:t>Execution Report</w:t>
      </w:r>
      <w:r w:rsidR="00B82577">
        <w:rPr>
          <w:rFonts w:ascii="Arial" w:hAnsi="Arial" w:cs="Arial"/>
          <w:sz w:val="20"/>
          <w:szCs w:val="20"/>
        </w:rPr>
        <w:t xml:space="preserve"> contains an OrderID(37)</w:t>
      </w:r>
      <w:r w:rsidR="00D82C73">
        <w:rPr>
          <w:rFonts w:ascii="Arial" w:hAnsi="Arial" w:cs="Arial"/>
          <w:sz w:val="20"/>
          <w:szCs w:val="20"/>
        </w:rPr>
        <w:t>,</w:t>
      </w:r>
      <w:r w:rsidR="00AC2C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MuniBrokers/HTD will send </w:t>
      </w:r>
      <w:r w:rsidR="00B82577">
        <w:rPr>
          <w:rFonts w:ascii="Arial" w:hAnsi="Arial" w:cs="Arial"/>
          <w:sz w:val="20"/>
          <w:szCs w:val="20"/>
        </w:rPr>
        <w:t>an Execution Report ExecType(150)</w:t>
      </w:r>
      <w:r w:rsidR="00D82C73">
        <w:rPr>
          <w:rFonts w:ascii="Arial" w:hAnsi="Arial" w:cs="Arial"/>
          <w:sz w:val="20"/>
          <w:szCs w:val="20"/>
        </w:rPr>
        <w:t xml:space="preserve">  = Trade(F) to confirm the trade with NetMoney(118), GrossTradeAmt(381) and AccruedInterest(159) populated if booking</w:t>
      </w:r>
      <w:r w:rsidR="00985F27">
        <w:rPr>
          <w:rFonts w:ascii="Arial" w:hAnsi="Arial" w:cs="Arial"/>
          <w:sz w:val="20"/>
          <w:szCs w:val="20"/>
        </w:rPr>
        <w:t xml:space="preserve"> at MuniBrokers/HTD</w:t>
      </w:r>
      <w:r w:rsidR="00D82C73">
        <w:rPr>
          <w:rFonts w:ascii="Arial" w:hAnsi="Arial" w:cs="Arial"/>
          <w:sz w:val="20"/>
          <w:szCs w:val="20"/>
        </w:rPr>
        <w:t xml:space="preserve"> succeeds, otherwise an Execution Report ExecType(150)  = Rejected(8) or Expired(C) will be sent.</w:t>
      </w:r>
    </w:p>
    <w:p w:rsidR="00D55513" w:rsidRDefault="00D55513" w:rsidP="00D55513">
      <w:pPr>
        <w:ind w:left="36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71CB6" w:rsidRDefault="004B5E73" w:rsidP="00071CB6">
      <w:pPr>
        <w:ind w:left="360"/>
        <w:rPr>
          <w:rFonts w:ascii="Arial" w:hAnsi="Arial" w:cs="Arial"/>
          <w:bCs/>
          <w:color w:val="000000"/>
          <w:sz w:val="20"/>
          <w:szCs w:val="20"/>
        </w:rPr>
      </w:pPr>
      <w:r w:rsidRPr="004B5E73">
        <w:rPr>
          <w:rFonts w:ascii="Arial" w:hAnsi="Arial" w:cs="Arial"/>
          <w:bCs/>
          <w:color w:val="000000"/>
          <w:sz w:val="20"/>
          <w:szCs w:val="20"/>
        </w:rPr>
        <w:t xml:space="preserve">For the BW that </w:t>
      </w:r>
      <w:r w:rsidR="00071CB6">
        <w:rPr>
          <w:rFonts w:ascii="Arial" w:hAnsi="Arial" w:cs="Arial"/>
          <w:bCs/>
          <w:color w:val="000000"/>
          <w:sz w:val="20"/>
          <w:szCs w:val="20"/>
        </w:rPr>
        <w:t>is</w:t>
      </w:r>
      <w:r w:rsidRPr="004B5E73">
        <w:rPr>
          <w:rFonts w:ascii="Arial" w:hAnsi="Arial" w:cs="Arial"/>
          <w:bCs/>
          <w:color w:val="000000"/>
          <w:sz w:val="20"/>
          <w:szCs w:val="20"/>
        </w:rPr>
        <w:t xml:space="preserve"> executed with </w:t>
      </w:r>
      <w:r w:rsidR="00757F09">
        <w:rPr>
          <w:rFonts w:ascii="Arial" w:hAnsi="Arial" w:cs="Arial"/>
          <w:bCs/>
          <w:color w:val="000000"/>
          <w:sz w:val="20"/>
          <w:szCs w:val="20"/>
        </w:rPr>
        <w:t>Customer</w:t>
      </w:r>
      <w:r w:rsidRPr="004B5E73">
        <w:rPr>
          <w:rFonts w:ascii="Arial" w:hAnsi="Arial" w:cs="Arial"/>
          <w:bCs/>
          <w:color w:val="000000"/>
          <w:sz w:val="20"/>
          <w:szCs w:val="20"/>
        </w:rPr>
        <w:t xml:space="preserve">, a quote status report will be sent immediately after the </w:t>
      </w:r>
      <w:r w:rsidR="00AA4255">
        <w:rPr>
          <w:rFonts w:ascii="Arial" w:hAnsi="Arial" w:cs="Arial"/>
          <w:bCs/>
          <w:color w:val="000000"/>
          <w:sz w:val="20"/>
          <w:szCs w:val="20"/>
        </w:rPr>
        <w:t>trade</w:t>
      </w:r>
      <w:r w:rsidRPr="004B5E73">
        <w:rPr>
          <w:rFonts w:ascii="Arial" w:hAnsi="Arial" w:cs="Arial"/>
          <w:bCs/>
          <w:color w:val="000000"/>
          <w:sz w:val="20"/>
          <w:szCs w:val="20"/>
        </w:rPr>
        <w:t xml:space="preserve"> is </w:t>
      </w:r>
      <w:r w:rsidR="00AA4255">
        <w:rPr>
          <w:rFonts w:ascii="Arial" w:hAnsi="Arial" w:cs="Arial"/>
          <w:bCs/>
          <w:color w:val="000000"/>
          <w:sz w:val="20"/>
          <w:szCs w:val="20"/>
        </w:rPr>
        <w:t>completed</w:t>
      </w:r>
      <w:r w:rsidRPr="004B5E73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AA4255" w:rsidRDefault="00AA4255" w:rsidP="00071CB6">
      <w:pPr>
        <w:ind w:left="360"/>
        <w:rPr>
          <w:rFonts w:ascii="Arial" w:hAnsi="Arial" w:cs="Arial"/>
          <w:bCs/>
          <w:color w:val="000000"/>
          <w:sz w:val="20"/>
          <w:szCs w:val="20"/>
        </w:rPr>
      </w:pPr>
    </w:p>
    <w:p w:rsidR="004B5E73" w:rsidRPr="004B5E73" w:rsidRDefault="004B5E73" w:rsidP="00071CB6">
      <w:pPr>
        <w:ind w:left="360"/>
        <w:rPr>
          <w:rFonts w:ascii="Arial" w:hAnsi="Arial" w:cs="Arial"/>
          <w:bCs/>
          <w:color w:val="000000"/>
          <w:sz w:val="20"/>
          <w:szCs w:val="20"/>
        </w:rPr>
      </w:pPr>
      <w:r w:rsidRPr="004B5E73">
        <w:rPr>
          <w:rFonts w:ascii="Arial" w:hAnsi="Arial" w:cs="Arial"/>
          <w:bCs/>
          <w:color w:val="000000"/>
          <w:sz w:val="20"/>
          <w:szCs w:val="20"/>
        </w:rPr>
        <w:t xml:space="preserve">For the ones </w:t>
      </w:r>
      <w:r w:rsidR="00757F09">
        <w:rPr>
          <w:rFonts w:ascii="Arial" w:hAnsi="Arial" w:cs="Arial"/>
          <w:bCs/>
          <w:color w:val="000000"/>
          <w:sz w:val="20"/>
          <w:szCs w:val="20"/>
        </w:rPr>
        <w:t>Customer</w:t>
      </w:r>
      <w:r w:rsidRPr="004B5E73">
        <w:rPr>
          <w:rFonts w:ascii="Arial" w:hAnsi="Arial" w:cs="Arial"/>
          <w:bCs/>
          <w:color w:val="000000"/>
          <w:sz w:val="20"/>
          <w:szCs w:val="20"/>
        </w:rPr>
        <w:t xml:space="preserve"> was not the high bid, </w:t>
      </w:r>
      <w:r w:rsidR="00757F09">
        <w:rPr>
          <w:rFonts w:ascii="Arial" w:hAnsi="Arial" w:cs="Arial"/>
          <w:bCs/>
          <w:color w:val="000000"/>
          <w:sz w:val="20"/>
          <w:szCs w:val="20"/>
        </w:rPr>
        <w:t>Customer</w:t>
      </w:r>
      <w:r w:rsidRPr="004B5E73">
        <w:rPr>
          <w:rFonts w:ascii="Arial" w:hAnsi="Arial" w:cs="Arial"/>
          <w:bCs/>
          <w:color w:val="000000"/>
          <w:sz w:val="20"/>
          <w:szCs w:val="20"/>
        </w:rPr>
        <w:t xml:space="preserve"> will</w:t>
      </w:r>
      <w:r w:rsidR="000808C3">
        <w:rPr>
          <w:rFonts w:ascii="Arial" w:hAnsi="Arial" w:cs="Arial"/>
          <w:bCs/>
          <w:color w:val="000000"/>
          <w:sz w:val="20"/>
          <w:szCs w:val="20"/>
        </w:rPr>
        <w:t xml:space="preserve"> get them when they are traded.</w:t>
      </w:r>
    </w:p>
    <w:p w:rsidR="00C115BC" w:rsidRDefault="00C115BC" w:rsidP="00C115BC">
      <w:pPr>
        <w:ind w:left="360"/>
        <w:rPr>
          <w:rFonts w:ascii="Arial" w:hAnsi="Arial" w:cs="Arial"/>
          <w:bCs/>
          <w:color w:val="000000"/>
          <w:sz w:val="20"/>
          <w:szCs w:val="20"/>
        </w:rPr>
      </w:pPr>
    </w:p>
    <w:p w:rsidR="004B5E73" w:rsidRDefault="004B5E73" w:rsidP="00C115BC">
      <w:pPr>
        <w:ind w:left="360"/>
        <w:rPr>
          <w:rFonts w:ascii="Arial" w:hAnsi="Arial" w:cs="Arial"/>
          <w:bCs/>
          <w:color w:val="000000"/>
          <w:sz w:val="20"/>
          <w:szCs w:val="20"/>
        </w:rPr>
      </w:pPr>
      <w:r w:rsidRPr="004B5E73">
        <w:rPr>
          <w:rFonts w:ascii="Arial" w:hAnsi="Arial" w:cs="Arial"/>
          <w:bCs/>
          <w:color w:val="000000"/>
          <w:sz w:val="20"/>
          <w:szCs w:val="20"/>
        </w:rPr>
        <w:t>Bid Want</w:t>
      </w:r>
      <w:r w:rsidR="00C115BC">
        <w:rPr>
          <w:rFonts w:ascii="Arial" w:hAnsi="Arial" w:cs="Arial"/>
          <w:bCs/>
          <w:color w:val="000000"/>
          <w:sz w:val="20"/>
          <w:szCs w:val="20"/>
        </w:rPr>
        <w:t>ed</w:t>
      </w:r>
      <w:r w:rsidR="000808C3">
        <w:rPr>
          <w:rFonts w:ascii="Arial" w:hAnsi="Arial" w:cs="Arial"/>
          <w:bCs/>
          <w:color w:val="000000"/>
          <w:sz w:val="20"/>
          <w:szCs w:val="20"/>
        </w:rPr>
        <w:t xml:space="preserve"> that </w:t>
      </w:r>
      <w:r w:rsidR="00C115BC">
        <w:rPr>
          <w:rFonts w:ascii="Arial" w:hAnsi="Arial" w:cs="Arial"/>
          <w:bCs/>
          <w:color w:val="000000"/>
          <w:sz w:val="20"/>
          <w:szCs w:val="20"/>
        </w:rPr>
        <w:t xml:space="preserve">has </w:t>
      </w:r>
      <w:r w:rsidR="00071CB6">
        <w:rPr>
          <w:rFonts w:ascii="Arial" w:hAnsi="Arial" w:cs="Arial"/>
          <w:bCs/>
          <w:color w:val="000000"/>
          <w:sz w:val="20"/>
          <w:szCs w:val="20"/>
        </w:rPr>
        <w:t xml:space="preserve">a </w:t>
      </w:r>
      <w:r w:rsidR="00C115BC">
        <w:rPr>
          <w:rFonts w:ascii="Arial" w:hAnsi="Arial" w:cs="Arial"/>
          <w:bCs/>
          <w:color w:val="000000"/>
          <w:sz w:val="20"/>
          <w:szCs w:val="20"/>
        </w:rPr>
        <w:t>bid</w:t>
      </w:r>
      <w:r w:rsidRPr="004B5E73">
        <w:rPr>
          <w:rFonts w:ascii="Arial" w:hAnsi="Arial" w:cs="Arial"/>
          <w:bCs/>
          <w:color w:val="000000"/>
          <w:sz w:val="20"/>
          <w:szCs w:val="20"/>
        </w:rPr>
        <w:t xml:space="preserve"> from </w:t>
      </w:r>
      <w:r w:rsidR="00757F09">
        <w:rPr>
          <w:rFonts w:ascii="Arial" w:hAnsi="Arial" w:cs="Arial"/>
          <w:bCs/>
          <w:color w:val="000000"/>
          <w:sz w:val="20"/>
          <w:szCs w:val="20"/>
        </w:rPr>
        <w:t>Customer</w:t>
      </w:r>
      <w:r w:rsidRPr="004B5E73">
        <w:rPr>
          <w:rFonts w:ascii="Arial" w:hAnsi="Arial" w:cs="Arial"/>
          <w:bCs/>
          <w:color w:val="000000"/>
          <w:sz w:val="20"/>
          <w:szCs w:val="20"/>
        </w:rPr>
        <w:t xml:space="preserve"> will get a ranking</w:t>
      </w:r>
      <w:r w:rsidR="00071CB6">
        <w:rPr>
          <w:rFonts w:ascii="Arial" w:hAnsi="Arial" w:cs="Arial"/>
          <w:bCs/>
          <w:color w:val="000000"/>
          <w:sz w:val="20"/>
          <w:szCs w:val="20"/>
        </w:rPr>
        <w:t xml:space="preserve"> in Quote Status Report</w:t>
      </w:r>
      <w:r w:rsidRPr="004B5E7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C115BC">
        <w:rPr>
          <w:rFonts w:ascii="Arial" w:hAnsi="Arial" w:cs="Arial"/>
          <w:bCs/>
          <w:color w:val="000000"/>
          <w:sz w:val="20"/>
          <w:szCs w:val="20"/>
        </w:rPr>
        <w:t xml:space="preserve">when the </w:t>
      </w:r>
      <w:r w:rsidR="000808C3">
        <w:rPr>
          <w:rFonts w:ascii="Arial" w:hAnsi="Arial" w:cs="Arial"/>
          <w:bCs/>
          <w:color w:val="000000"/>
          <w:sz w:val="20"/>
          <w:szCs w:val="20"/>
        </w:rPr>
        <w:t xml:space="preserve">BW </w:t>
      </w:r>
      <w:r w:rsidR="00C115BC">
        <w:rPr>
          <w:rFonts w:ascii="Arial" w:hAnsi="Arial" w:cs="Arial"/>
          <w:bCs/>
          <w:color w:val="000000"/>
          <w:sz w:val="20"/>
          <w:szCs w:val="20"/>
        </w:rPr>
        <w:t>is</w:t>
      </w:r>
      <w:r w:rsidR="000808C3">
        <w:rPr>
          <w:rFonts w:ascii="Arial" w:hAnsi="Arial" w:cs="Arial"/>
          <w:bCs/>
          <w:color w:val="000000"/>
          <w:sz w:val="20"/>
          <w:szCs w:val="20"/>
        </w:rPr>
        <w:t xml:space="preserve"> traded</w:t>
      </w:r>
      <w:r w:rsidR="003F56A2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E80F2D" w:rsidRPr="004B5E73" w:rsidRDefault="00E80F2D" w:rsidP="00F437F1">
      <w:pPr>
        <w:rPr>
          <w:rFonts w:ascii="Arial" w:hAnsi="Arial" w:cs="Arial"/>
          <w:bCs/>
          <w:color w:val="000000"/>
          <w:sz w:val="20"/>
          <w:szCs w:val="20"/>
        </w:rPr>
      </w:pPr>
    </w:p>
    <w:p w:rsidR="004B5E73" w:rsidRDefault="004B5E73" w:rsidP="004B5E73">
      <w:pPr>
        <w:ind w:left="36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80F2D" w:rsidRPr="002C0CC7" w:rsidRDefault="00E80F2D" w:rsidP="00E80F2D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Common Header Field</w:t>
      </w:r>
    </w:p>
    <w:p w:rsidR="00E80F2D" w:rsidRDefault="00E80F2D" w:rsidP="00E80F2D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340"/>
        <w:gridCol w:w="4202"/>
      </w:tblGrid>
      <w:tr w:rsidR="00E80F2D" w:rsidRPr="002C0CC7" w:rsidTr="003D2067">
        <w:trPr>
          <w:trHeight w:val="120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E80F2D" w:rsidRPr="002C0CC7" w:rsidRDefault="00E80F2D" w:rsidP="003D206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FFFFFF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FFFFFF"/>
                <w:sz w:val="20"/>
                <w:szCs w:val="20"/>
              </w:rPr>
              <w:t xml:space="preserve">Field Code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E80F2D" w:rsidRPr="002C0CC7" w:rsidRDefault="00E80F2D" w:rsidP="003D206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FFFFFF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FFFFFF"/>
                <w:sz w:val="20"/>
                <w:szCs w:val="20"/>
              </w:rPr>
              <w:t xml:space="preserve">Field Name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E80F2D" w:rsidRPr="002C0CC7" w:rsidRDefault="00E80F2D" w:rsidP="003D206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FFFFFF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FFFFFF"/>
                <w:sz w:val="20"/>
                <w:szCs w:val="20"/>
              </w:rPr>
              <w:t xml:space="preserve">Field Usage Description </w:t>
            </w:r>
          </w:p>
        </w:tc>
      </w:tr>
      <w:tr w:rsidR="00FE0AF6" w:rsidRPr="002C0CC7" w:rsidTr="00FE0AF6">
        <w:trPr>
          <w:trHeight w:val="24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AF6" w:rsidRPr="002C0CC7" w:rsidRDefault="00FE0AF6" w:rsidP="00FE0AF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>1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15</w:t>
            </w: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AF6" w:rsidRPr="002C0CC7" w:rsidRDefault="00FE0AF6" w:rsidP="00FE0AF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E80F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OnBehalfOfCompID</w:t>
            </w: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AF6" w:rsidRPr="002C0CC7" w:rsidRDefault="00FE0AF6" w:rsidP="00FE0AF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Target broker’s MPIDNSCC</w:t>
            </w: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</w:tr>
      <w:tr w:rsidR="00E80F2D" w:rsidRPr="002C0CC7" w:rsidTr="003D2067">
        <w:trPr>
          <w:trHeight w:val="24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F2D" w:rsidRPr="002C0CC7" w:rsidRDefault="00E80F2D" w:rsidP="00E80F2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>1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1</w:t>
            </w:r>
            <w:r w:rsidR="00FE0AF6">
              <w:rPr>
                <w:rFonts w:ascii="Verdana" w:hAnsi="Verdana" w:cs="Verdan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F2D" w:rsidRPr="002C0CC7" w:rsidRDefault="00E80F2D" w:rsidP="00FE0AF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E80F2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OnBehalfOf</w:t>
            </w:r>
            <w:r w:rsidR="00FE0AF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SubID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F2D" w:rsidRPr="002C0CC7" w:rsidRDefault="00E80F2D" w:rsidP="00FE0AF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Target broker’s </w:t>
            </w:r>
            <w:r w:rsidR="00FE0AF6">
              <w:rPr>
                <w:rFonts w:ascii="Verdana" w:hAnsi="Verdana" w:cs="Verdana"/>
                <w:color w:val="000000"/>
                <w:sz w:val="20"/>
                <w:szCs w:val="20"/>
              </w:rPr>
              <w:t>name</w:t>
            </w:r>
          </w:p>
        </w:tc>
      </w:tr>
    </w:tbl>
    <w:p w:rsidR="00F437F1" w:rsidRDefault="00F437F1" w:rsidP="00F437F1">
      <w:pPr>
        <w:rPr>
          <w:rFonts w:ascii="Helvetica" w:hAnsi="Helvetica" w:cs="Helvetica"/>
          <w:sz w:val="20"/>
          <w:szCs w:val="20"/>
        </w:rPr>
      </w:pPr>
    </w:p>
    <w:p w:rsidR="00F437F1" w:rsidRDefault="00F437F1" w:rsidP="00F437F1">
      <w:pPr>
        <w:rPr>
          <w:rFonts w:ascii="Helvetica" w:hAnsi="Helvetica" w:cs="Helvetica"/>
          <w:sz w:val="20"/>
          <w:szCs w:val="20"/>
        </w:rPr>
      </w:pPr>
      <w:r w:rsidRPr="00E22219">
        <w:rPr>
          <w:rFonts w:ascii="Helvetica" w:hAnsi="Helvetica" w:cs="Helvetica"/>
          <w:sz w:val="20"/>
          <w:szCs w:val="20"/>
        </w:rPr>
        <w:t xml:space="preserve">To aggregate multi-broker messages into one FIX session, a header field OnBehalfOfCompID(115) should be included in every message exchanged to identify the target broker. This field should be set </w:t>
      </w:r>
      <w:r>
        <w:rPr>
          <w:rFonts w:ascii="Helvetica" w:hAnsi="Helvetica" w:cs="Helvetica"/>
          <w:sz w:val="20"/>
          <w:szCs w:val="20"/>
        </w:rPr>
        <w:t xml:space="preserve">according </w:t>
      </w:r>
      <w:r w:rsidRPr="00E22219">
        <w:rPr>
          <w:rFonts w:ascii="Helvetica" w:hAnsi="Helvetica" w:cs="Helvetica"/>
          <w:sz w:val="20"/>
          <w:szCs w:val="20"/>
        </w:rPr>
        <w:t xml:space="preserve">to the </w:t>
      </w:r>
      <w:r>
        <w:rPr>
          <w:rFonts w:ascii="Helvetica" w:hAnsi="Helvetica" w:cs="Helvetica"/>
          <w:sz w:val="20"/>
          <w:szCs w:val="20"/>
        </w:rPr>
        <w:t>following broker table</w:t>
      </w:r>
      <w:r w:rsidRPr="00E22219">
        <w:rPr>
          <w:rFonts w:ascii="Helvetica" w:hAnsi="Helvetica" w:cs="Helvetica"/>
          <w:sz w:val="20"/>
          <w:szCs w:val="20"/>
        </w:rPr>
        <w:t>. It is expected that every mess</w:t>
      </w:r>
      <w:r>
        <w:rPr>
          <w:rFonts w:ascii="Helvetica" w:hAnsi="Helvetica" w:cs="Helvetica"/>
          <w:sz w:val="20"/>
          <w:szCs w:val="20"/>
        </w:rPr>
        <w:t>age sent from/to MuniBrokers</w:t>
      </w:r>
      <w:r w:rsidRPr="00E22219">
        <w:rPr>
          <w:rFonts w:ascii="Helvetica" w:hAnsi="Helvetica" w:cs="Helvetica"/>
          <w:sz w:val="20"/>
          <w:szCs w:val="20"/>
        </w:rPr>
        <w:t xml:space="preserve"> has this header field set to the target broker.</w:t>
      </w:r>
    </w:p>
    <w:p w:rsidR="00F437F1" w:rsidRPr="00E22219" w:rsidRDefault="00F437F1" w:rsidP="00F437F1">
      <w:pPr>
        <w:rPr>
          <w:rFonts w:ascii="Helvetica" w:hAnsi="Helvetica" w:cs="Helvetica"/>
          <w:sz w:val="20"/>
          <w:szCs w:val="20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3348"/>
        <w:gridCol w:w="2808"/>
        <w:gridCol w:w="2700"/>
      </w:tblGrid>
      <w:tr w:rsidR="00F437F1" w:rsidTr="00F437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F437F1" w:rsidRDefault="00F437F1" w:rsidP="00416C73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Broker</w:t>
            </w:r>
          </w:p>
        </w:tc>
        <w:tc>
          <w:tcPr>
            <w:tcW w:w="2808" w:type="dxa"/>
          </w:tcPr>
          <w:p w:rsidR="00F437F1" w:rsidRDefault="00F437F1" w:rsidP="00416C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Tag 115</w:t>
            </w:r>
          </w:p>
        </w:tc>
        <w:tc>
          <w:tcPr>
            <w:tcW w:w="2700" w:type="dxa"/>
          </w:tcPr>
          <w:p w:rsidR="00F437F1" w:rsidRDefault="00F437F1" w:rsidP="00416C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Comment</w:t>
            </w:r>
          </w:p>
        </w:tc>
      </w:tr>
      <w:tr w:rsidR="00F437F1" w:rsidTr="00F43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F437F1" w:rsidRDefault="00F437F1" w:rsidP="00416C73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HTD</w:t>
            </w:r>
          </w:p>
        </w:tc>
        <w:tc>
          <w:tcPr>
            <w:tcW w:w="2808" w:type="dxa"/>
          </w:tcPr>
          <w:p w:rsidR="00F437F1" w:rsidRDefault="00F437F1" w:rsidP="00416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HFLD0443</w:t>
            </w:r>
          </w:p>
        </w:tc>
        <w:tc>
          <w:tcPr>
            <w:tcW w:w="2700" w:type="dxa"/>
          </w:tcPr>
          <w:p w:rsidR="00F437F1" w:rsidRDefault="00F437F1" w:rsidP="00416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437F1" w:rsidTr="00F43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F437F1" w:rsidRDefault="00F437F1" w:rsidP="00416C73">
            <w:pPr>
              <w:rPr>
                <w:rFonts w:ascii="Helvetica" w:hAnsi="Helvetica" w:cs="Helvetica"/>
                <w:sz w:val="20"/>
                <w:szCs w:val="20"/>
              </w:rPr>
            </w:pPr>
            <w:r w:rsidRPr="00E22219">
              <w:rPr>
                <w:rFonts w:ascii="Helvetica" w:hAnsi="Helvetica" w:cs="Helvetica"/>
                <w:sz w:val="20"/>
                <w:szCs w:val="20"/>
              </w:rPr>
              <w:t>RW SMITH</w:t>
            </w:r>
          </w:p>
        </w:tc>
        <w:tc>
          <w:tcPr>
            <w:tcW w:w="2808" w:type="dxa"/>
          </w:tcPr>
          <w:p w:rsidR="00F437F1" w:rsidRDefault="00F437F1" w:rsidP="00416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RWSM0279</w:t>
            </w:r>
          </w:p>
        </w:tc>
        <w:tc>
          <w:tcPr>
            <w:tcW w:w="2700" w:type="dxa"/>
          </w:tcPr>
          <w:p w:rsidR="00F437F1" w:rsidRDefault="00F437F1" w:rsidP="00416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437F1" w:rsidTr="00F43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F437F1" w:rsidRDefault="00F437F1" w:rsidP="00416C73">
            <w:pPr>
              <w:rPr>
                <w:rFonts w:ascii="Helvetica" w:hAnsi="Helvetica" w:cs="Helvetica"/>
                <w:sz w:val="20"/>
                <w:szCs w:val="20"/>
              </w:rPr>
            </w:pPr>
            <w:r w:rsidRPr="00E22219">
              <w:rPr>
                <w:rFonts w:ascii="Helvetica" w:hAnsi="Helvetica" w:cs="Helvetica"/>
                <w:sz w:val="20"/>
                <w:szCs w:val="20"/>
              </w:rPr>
              <w:t>BUTLER MUNI</w:t>
            </w:r>
          </w:p>
        </w:tc>
        <w:tc>
          <w:tcPr>
            <w:tcW w:w="2808" w:type="dxa"/>
          </w:tcPr>
          <w:p w:rsidR="00F437F1" w:rsidRDefault="00F437F1" w:rsidP="00416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BLPC0279</w:t>
            </w:r>
          </w:p>
        </w:tc>
        <w:tc>
          <w:tcPr>
            <w:tcW w:w="2700" w:type="dxa"/>
          </w:tcPr>
          <w:p w:rsidR="00F437F1" w:rsidRDefault="00F437F1" w:rsidP="00416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437F1" w:rsidTr="00F43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F437F1" w:rsidRDefault="00F437F1" w:rsidP="00416C73">
            <w:pPr>
              <w:rPr>
                <w:rFonts w:ascii="Helvetica" w:hAnsi="Helvetica" w:cs="Helvetica"/>
                <w:sz w:val="20"/>
                <w:szCs w:val="20"/>
              </w:rPr>
            </w:pPr>
            <w:r w:rsidRPr="00E22219">
              <w:rPr>
                <w:rFonts w:ascii="Helvetica" w:hAnsi="Helvetica" w:cs="Helvetica"/>
                <w:sz w:val="20"/>
                <w:szCs w:val="20"/>
              </w:rPr>
              <w:t>REGIONAL BROKERS</w:t>
            </w:r>
          </w:p>
        </w:tc>
        <w:tc>
          <w:tcPr>
            <w:tcW w:w="2808" w:type="dxa"/>
          </w:tcPr>
          <w:p w:rsidR="00F437F1" w:rsidRDefault="00F437F1" w:rsidP="00416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RBII0279</w:t>
            </w:r>
          </w:p>
        </w:tc>
        <w:tc>
          <w:tcPr>
            <w:tcW w:w="2700" w:type="dxa"/>
          </w:tcPr>
          <w:p w:rsidR="00F437F1" w:rsidRDefault="00F437F1" w:rsidP="00416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437F1" w:rsidTr="00F43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F437F1" w:rsidRDefault="00F437F1" w:rsidP="00416C73">
            <w:pPr>
              <w:rPr>
                <w:rFonts w:ascii="Helvetica" w:hAnsi="Helvetica" w:cs="Helvetica"/>
                <w:sz w:val="20"/>
                <w:szCs w:val="20"/>
              </w:rPr>
            </w:pPr>
            <w:r w:rsidRPr="00E22219">
              <w:rPr>
                <w:rFonts w:ascii="Helvetica" w:hAnsi="Helvetica" w:cs="Helvetica"/>
                <w:sz w:val="20"/>
                <w:szCs w:val="20"/>
              </w:rPr>
              <w:t>STARK MUNICIPAL BROKERS</w:t>
            </w:r>
          </w:p>
        </w:tc>
        <w:tc>
          <w:tcPr>
            <w:tcW w:w="2808" w:type="dxa"/>
          </w:tcPr>
          <w:p w:rsidR="00F437F1" w:rsidRDefault="00F437F1" w:rsidP="00416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SPSR0279</w:t>
            </w:r>
          </w:p>
        </w:tc>
        <w:tc>
          <w:tcPr>
            <w:tcW w:w="2700" w:type="dxa"/>
          </w:tcPr>
          <w:p w:rsidR="00F437F1" w:rsidRDefault="00F437F1" w:rsidP="00416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437F1" w:rsidTr="00F43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F437F1" w:rsidRDefault="00F437F1" w:rsidP="00416C73">
            <w:pPr>
              <w:rPr>
                <w:rFonts w:ascii="Helvetica" w:hAnsi="Helvetica" w:cs="Helvetica"/>
                <w:sz w:val="20"/>
                <w:szCs w:val="20"/>
              </w:rPr>
            </w:pPr>
            <w:r w:rsidRPr="00E22219">
              <w:rPr>
                <w:rFonts w:ascii="Helvetica" w:hAnsi="Helvetica" w:cs="Helvetica"/>
                <w:sz w:val="20"/>
                <w:szCs w:val="20"/>
              </w:rPr>
              <w:t>CLAYTON, LOWELL &amp; CONGER</w:t>
            </w:r>
          </w:p>
        </w:tc>
        <w:tc>
          <w:tcPr>
            <w:tcW w:w="2808" w:type="dxa"/>
          </w:tcPr>
          <w:p w:rsidR="00F437F1" w:rsidRDefault="00F437F1" w:rsidP="00416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CLCI0052</w:t>
            </w:r>
          </w:p>
        </w:tc>
        <w:tc>
          <w:tcPr>
            <w:tcW w:w="2700" w:type="dxa"/>
          </w:tcPr>
          <w:p w:rsidR="00F437F1" w:rsidRDefault="00F437F1" w:rsidP="00416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2754C" w:rsidTr="00F43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F2754C" w:rsidRPr="00482DF8" w:rsidRDefault="00F2754C" w:rsidP="00F2754C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CHAPPY</w:t>
            </w:r>
          </w:p>
        </w:tc>
        <w:tc>
          <w:tcPr>
            <w:tcW w:w="2808" w:type="dxa"/>
          </w:tcPr>
          <w:p w:rsidR="00F2754C" w:rsidRDefault="00F2754C" w:rsidP="00416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CHPP0624</w:t>
            </w:r>
          </w:p>
        </w:tc>
        <w:tc>
          <w:tcPr>
            <w:tcW w:w="2700" w:type="dxa"/>
          </w:tcPr>
          <w:p w:rsidR="00F2754C" w:rsidRDefault="00F2754C" w:rsidP="00416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2754C" w:rsidTr="00F43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F2754C" w:rsidRPr="00482DF8" w:rsidRDefault="00F2754C" w:rsidP="00416C73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t>WOLFE &amp; HURST</w:t>
            </w:r>
          </w:p>
        </w:tc>
        <w:tc>
          <w:tcPr>
            <w:tcW w:w="2808" w:type="dxa"/>
          </w:tcPr>
          <w:p w:rsidR="00F2754C" w:rsidRDefault="00F2754C" w:rsidP="00416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WOHU0537</w:t>
            </w:r>
          </w:p>
        </w:tc>
        <w:tc>
          <w:tcPr>
            <w:tcW w:w="2700" w:type="dxa"/>
          </w:tcPr>
          <w:p w:rsidR="00F2754C" w:rsidRDefault="00F2754C" w:rsidP="00416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437F1" w:rsidTr="00F43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F437F1" w:rsidRPr="00482DF8" w:rsidRDefault="00F437F1" w:rsidP="00416C73">
            <w:pPr>
              <w:rPr>
                <w:rFonts w:ascii="Helvetica" w:hAnsi="Helvetica" w:cs="Helvetica"/>
                <w:sz w:val="20"/>
                <w:szCs w:val="20"/>
              </w:rPr>
            </w:pPr>
            <w:r w:rsidRPr="00482DF8">
              <w:rPr>
                <w:rFonts w:ascii="Helvetica" w:hAnsi="Helvetica" w:cs="Helvetica"/>
                <w:sz w:val="20"/>
                <w:szCs w:val="20"/>
              </w:rPr>
              <w:t>SENTINEL BROKERS CO.</w:t>
            </w:r>
          </w:p>
        </w:tc>
        <w:tc>
          <w:tcPr>
            <w:tcW w:w="2808" w:type="dxa"/>
          </w:tcPr>
          <w:p w:rsidR="00F437F1" w:rsidRDefault="00F437F1" w:rsidP="00416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SEBR0279</w:t>
            </w:r>
          </w:p>
        </w:tc>
        <w:tc>
          <w:tcPr>
            <w:tcW w:w="2700" w:type="dxa"/>
          </w:tcPr>
          <w:p w:rsidR="00F437F1" w:rsidRDefault="00F437F1" w:rsidP="00416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437F1" w:rsidTr="00F43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F437F1" w:rsidRDefault="00F437F1" w:rsidP="00416C73">
            <w:pPr>
              <w:rPr>
                <w:rFonts w:ascii="Helvetica" w:hAnsi="Helvetica" w:cs="Helvetica"/>
                <w:sz w:val="20"/>
                <w:szCs w:val="20"/>
              </w:rPr>
            </w:pPr>
            <w:r w:rsidRPr="00482DF8">
              <w:rPr>
                <w:rFonts w:ascii="Helvetica" w:hAnsi="Helvetica" w:cs="Helvetica"/>
                <w:sz w:val="20"/>
                <w:szCs w:val="20"/>
              </w:rPr>
              <w:t>JJ KENNY DRAKE</w:t>
            </w:r>
          </w:p>
        </w:tc>
        <w:tc>
          <w:tcPr>
            <w:tcW w:w="2808" w:type="dxa"/>
          </w:tcPr>
          <w:p w:rsidR="00F437F1" w:rsidRDefault="00F437F1" w:rsidP="00416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JJKE0161</w:t>
            </w:r>
          </w:p>
        </w:tc>
        <w:tc>
          <w:tcPr>
            <w:tcW w:w="2700" w:type="dxa"/>
          </w:tcPr>
          <w:p w:rsidR="00F437F1" w:rsidRDefault="00F437F1" w:rsidP="00416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437F1" w:rsidTr="00F43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F437F1" w:rsidRPr="00482DF8" w:rsidRDefault="00F437F1" w:rsidP="00416C73">
            <w:pPr>
              <w:rPr>
                <w:rFonts w:ascii="Helvetica" w:hAnsi="Helvetica" w:cs="Helvetica"/>
                <w:sz w:val="20"/>
                <w:szCs w:val="20"/>
              </w:rPr>
            </w:pPr>
            <w:r w:rsidRPr="00482DF8">
              <w:rPr>
                <w:rFonts w:ascii="Helvetica" w:hAnsi="Helvetica" w:cs="Helvetica"/>
                <w:sz w:val="20"/>
                <w:szCs w:val="20"/>
              </w:rPr>
              <w:t>AVATAR GROUP</w:t>
            </w:r>
          </w:p>
        </w:tc>
        <w:tc>
          <w:tcPr>
            <w:tcW w:w="2808" w:type="dxa"/>
          </w:tcPr>
          <w:p w:rsidR="00F437F1" w:rsidRDefault="00F437F1" w:rsidP="00416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AVAT0388</w:t>
            </w:r>
          </w:p>
        </w:tc>
        <w:tc>
          <w:tcPr>
            <w:tcW w:w="2700" w:type="dxa"/>
          </w:tcPr>
          <w:p w:rsidR="00F437F1" w:rsidRDefault="00F437F1" w:rsidP="00416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437F1" w:rsidTr="00F43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F437F1" w:rsidRPr="00482DF8" w:rsidRDefault="00F437F1" w:rsidP="00416C73">
            <w:pPr>
              <w:rPr>
                <w:rFonts w:ascii="Helvetica" w:hAnsi="Helvetica" w:cs="Helvetica"/>
                <w:sz w:val="20"/>
                <w:szCs w:val="20"/>
              </w:rPr>
            </w:pPr>
            <w:r w:rsidRPr="009E02FD">
              <w:rPr>
                <w:rFonts w:ascii="Helvetica" w:hAnsi="Helvetica" w:cs="Helvetica"/>
                <w:sz w:val="20"/>
                <w:szCs w:val="20"/>
              </w:rPr>
              <w:t>TRADITION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D544C7">
              <w:rPr>
                <w:rFonts w:ascii="Helvetica" w:hAnsi="Helvetica" w:cs="Helvetica"/>
                <w:sz w:val="20"/>
                <w:szCs w:val="20"/>
              </w:rPr>
              <w:t>SECURITIES</w:t>
            </w:r>
          </w:p>
        </w:tc>
        <w:tc>
          <w:tcPr>
            <w:tcW w:w="2808" w:type="dxa"/>
          </w:tcPr>
          <w:p w:rsidR="00F437F1" w:rsidRDefault="00F437F1" w:rsidP="00416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ASEL0370</w:t>
            </w:r>
          </w:p>
        </w:tc>
        <w:tc>
          <w:tcPr>
            <w:tcW w:w="2700" w:type="dxa"/>
          </w:tcPr>
          <w:p w:rsidR="00F437F1" w:rsidRDefault="00F437F1" w:rsidP="00416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893363" w:rsidTr="00F43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893363" w:rsidRPr="009E02FD" w:rsidRDefault="00893363" w:rsidP="00416C73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LEK SECURITIES CORP</w:t>
            </w:r>
          </w:p>
        </w:tc>
        <w:tc>
          <w:tcPr>
            <w:tcW w:w="2808" w:type="dxa"/>
          </w:tcPr>
          <w:p w:rsidR="00893363" w:rsidRDefault="00893363" w:rsidP="00416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LSCF0512</w:t>
            </w:r>
          </w:p>
        </w:tc>
        <w:tc>
          <w:tcPr>
            <w:tcW w:w="2700" w:type="dxa"/>
          </w:tcPr>
          <w:p w:rsidR="00893363" w:rsidRDefault="00893363" w:rsidP="00416C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893363" w:rsidTr="00F43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893363" w:rsidRPr="009E02FD" w:rsidRDefault="00893363" w:rsidP="00416C73">
            <w:pPr>
              <w:rPr>
                <w:rFonts w:ascii="Helvetica" w:hAnsi="Helvetica" w:cs="Helvetica"/>
                <w:sz w:val="20"/>
                <w:szCs w:val="20"/>
              </w:rPr>
            </w:pPr>
            <w:r w:rsidRPr="00893363">
              <w:rPr>
                <w:rFonts w:ascii="Helvetica" w:hAnsi="Helvetica" w:cs="Helvetica"/>
                <w:sz w:val="20"/>
                <w:szCs w:val="20"/>
              </w:rPr>
              <w:t>RAFFERTY CAPITAL</w:t>
            </w:r>
          </w:p>
        </w:tc>
        <w:tc>
          <w:tcPr>
            <w:tcW w:w="2808" w:type="dxa"/>
          </w:tcPr>
          <w:p w:rsidR="00893363" w:rsidRDefault="00893363" w:rsidP="00416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RCML0161</w:t>
            </w:r>
          </w:p>
        </w:tc>
        <w:tc>
          <w:tcPr>
            <w:tcW w:w="2700" w:type="dxa"/>
          </w:tcPr>
          <w:p w:rsidR="00893363" w:rsidRDefault="00893363" w:rsidP="00416C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2C0CC7" w:rsidRPr="002C0CC7" w:rsidRDefault="00C10000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  <w:r w:rsidR="002C0CC7" w:rsidRPr="002C0CC7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Quote Request</w:t>
      </w:r>
    </w:p>
    <w:p w:rsidR="002C0CC7" w:rsidRDefault="002C0CC7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340"/>
        <w:gridCol w:w="4202"/>
      </w:tblGrid>
      <w:tr w:rsidR="002C0CC7" w:rsidRPr="002C0CC7">
        <w:trPr>
          <w:trHeight w:val="120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FFFFFF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FFFFFF"/>
                <w:sz w:val="20"/>
                <w:szCs w:val="20"/>
              </w:rPr>
              <w:t xml:space="preserve">Field Code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FFFFFF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FFFFFF"/>
                <w:sz w:val="20"/>
                <w:szCs w:val="20"/>
              </w:rPr>
              <w:t xml:space="preserve">Field Name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FFFFFF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FFFFFF"/>
                <w:sz w:val="20"/>
                <w:szCs w:val="20"/>
              </w:rPr>
              <w:t xml:space="preserve">Field Usage Description </w:t>
            </w:r>
          </w:p>
        </w:tc>
      </w:tr>
      <w:tr w:rsidR="0009157D" w:rsidRPr="002C0CC7" w:rsidTr="00757F09">
        <w:trPr>
          <w:trHeight w:val="24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7D" w:rsidRPr="002C0CC7" w:rsidRDefault="0009157D" w:rsidP="00757F0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131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7D" w:rsidRPr="002C0CC7" w:rsidRDefault="0009157D" w:rsidP="00757F0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QuoteReqID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57D" w:rsidRPr="002C0CC7" w:rsidRDefault="004A392E" w:rsidP="00757F0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MuniBrokers/HTD</w:t>
            </w:r>
            <w:r w:rsidR="0009157D"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’s unique ID for the bids wanted item. </w:t>
            </w:r>
          </w:p>
        </w:tc>
      </w:tr>
      <w:tr w:rsidR="002C0CC7" w:rsidRPr="002C0CC7">
        <w:trPr>
          <w:trHeight w:val="24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09157D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</w:t>
            </w:r>
            <w:r w:rsidR="002C0CC7"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09157D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ClOrd</w:t>
            </w:r>
            <w:r w:rsidR="002C0CC7"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ID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09157D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Same as QuoteReqID</w:t>
            </w:r>
            <w:r w:rsidR="002C0CC7"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. </w:t>
            </w:r>
          </w:p>
        </w:tc>
      </w:tr>
      <w:tr w:rsidR="002C0CC7" w:rsidRPr="002C0CC7">
        <w:trPr>
          <w:trHeight w:val="388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*-* </w:t>
            </w:r>
          </w:p>
          <w:p w:rsidR="002C0CC7" w:rsidRPr="002C0CC7" w:rsidRDefault="002C0CC7" w:rsidP="002C0CC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i/>
                <w:iCs/>
                <w:color w:val="000000"/>
                <w:sz w:val="16"/>
                <w:szCs w:val="16"/>
              </w:rPr>
              <w:t xml:space="preserve">Instrument </w:t>
            </w:r>
          </w:p>
          <w:p w:rsidR="002C0CC7" w:rsidRPr="002C0CC7" w:rsidRDefault="002C0CC7" w:rsidP="002C0CC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i/>
                <w:iCs/>
                <w:color w:val="000000"/>
                <w:sz w:val="16"/>
                <w:szCs w:val="16"/>
              </w:rPr>
              <w:t xml:space="preserve">Block </w:t>
            </w:r>
          </w:p>
          <w:p w:rsidR="002C0CC7" w:rsidRPr="002C0CC7" w:rsidRDefault="002C0CC7" w:rsidP="002C0CC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*-*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...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… </w:t>
            </w:r>
          </w:p>
        </w:tc>
      </w:tr>
      <w:tr w:rsidR="002C0CC7" w:rsidRPr="002C0CC7">
        <w:trPr>
          <w:trHeight w:val="24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146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NoRelatedSym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Number of related symbols (instruments). Equal to “1”. </w:t>
            </w:r>
          </w:p>
        </w:tc>
      </w:tr>
      <w:tr w:rsidR="002C0CC7" w:rsidRPr="002C0CC7">
        <w:trPr>
          <w:trHeight w:val="24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55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Symbol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The CUSIP for the indicated Bids Wanted. </w:t>
            </w:r>
          </w:p>
        </w:tc>
      </w:tr>
      <w:tr w:rsidR="002C0CC7" w:rsidRPr="002C0CC7">
        <w:trPr>
          <w:trHeight w:val="24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SecurityID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The CUSIP for the indicated Bids Wanted. </w:t>
            </w:r>
          </w:p>
        </w:tc>
      </w:tr>
      <w:tr w:rsidR="002C0CC7" w:rsidRPr="002C0CC7">
        <w:trPr>
          <w:trHeight w:val="363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SecurityIDSource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Per specification, fixed as “1” to indicate CUSIP. </w:t>
            </w:r>
          </w:p>
        </w:tc>
      </w:tr>
      <w:tr w:rsidR="002C0CC7" w:rsidRPr="002C0CC7">
        <w:trPr>
          <w:trHeight w:val="606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460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Product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Per specification, this field should indicate the Debt Type of the Bids Wanted. Values are: “11” (Municipal), “3” (Corporate), and “6” (Government/Agency). </w:t>
            </w:r>
          </w:p>
        </w:tc>
      </w:tr>
      <w:tr w:rsidR="002C0CC7" w:rsidRPr="002C0CC7">
        <w:trPr>
          <w:trHeight w:val="363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537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QuoteType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This field shall have a fixed value of “1” (Tradeable). No other value will be accepted. </w:t>
            </w:r>
          </w:p>
        </w:tc>
      </w:tr>
      <w:tr w:rsidR="002C0CC7" w:rsidRPr="002C0CC7">
        <w:trPr>
          <w:trHeight w:val="388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*-* </w:t>
            </w:r>
          </w:p>
          <w:p w:rsidR="002C0CC7" w:rsidRPr="002C0CC7" w:rsidRDefault="002C0CC7" w:rsidP="002C0CC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i/>
                <w:iCs/>
                <w:color w:val="000000"/>
                <w:sz w:val="16"/>
                <w:szCs w:val="16"/>
              </w:rPr>
              <w:t xml:space="preserve">OrderQtyData Block </w:t>
            </w:r>
          </w:p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*-*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…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… </w:t>
            </w:r>
          </w:p>
        </w:tc>
      </w:tr>
      <w:tr w:rsidR="002C0CC7" w:rsidRPr="002C0CC7">
        <w:trPr>
          <w:trHeight w:val="48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OrderQty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The quantity of bonds to be bid upon. If the quantity is zero, then the Quote Request is canceling a prior Quote Request. </w:t>
            </w:r>
          </w:p>
        </w:tc>
      </w:tr>
      <w:tr w:rsidR="002C0CC7" w:rsidRPr="002C0CC7">
        <w:trPr>
          <w:trHeight w:val="51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64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SettleDate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The settlement date for any trade that may occur from the Quote Request. </w:t>
            </w:r>
          </w:p>
        </w:tc>
      </w:tr>
      <w:tr w:rsidR="002C0CC7" w:rsidRPr="002C0CC7">
        <w:trPr>
          <w:trHeight w:val="364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692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QuotePriceType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Per specification, this field shall have a fixed value of “1”, indicating “percent”. </w:t>
            </w:r>
          </w:p>
        </w:tc>
      </w:tr>
      <w:tr w:rsidR="002C0CC7" w:rsidRPr="002C0CC7">
        <w:trPr>
          <w:trHeight w:val="364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*-* </w:t>
            </w:r>
          </w:p>
          <w:p w:rsidR="002C0CC7" w:rsidRPr="002C0CC7" w:rsidRDefault="002C0CC7" w:rsidP="002C0CC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i/>
                <w:iCs/>
                <w:color w:val="000000"/>
                <w:sz w:val="16"/>
                <w:szCs w:val="16"/>
              </w:rPr>
              <w:t xml:space="preserve">Stipulations Block </w:t>
            </w:r>
          </w:p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*-*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…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6098F" w:rsidP="004A392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(</w:t>
            </w:r>
            <w:r w:rsidR="004A392E">
              <w:rPr>
                <w:rFonts w:ascii="Verdana" w:hAnsi="Verdana" w:cs="Verdana"/>
                <w:color w:val="000000"/>
                <w:sz w:val="20"/>
                <w:szCs w:val="20"/>
              </w:rPr>
              <w:t>MuniBrokers/HTD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will not send our BWs to us back, so stipulations block is not needed)</w:t>
            </w:r>
            <w:r w:rsidR="002C0CC7"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</w:tr>
      <w:tr w:rsidR="002C0CC7" w:rsidRPr="002C0CC7">
        <w:trPr>
          <w:trHeight w:val="364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232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NoStipulations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>Number of stipulations. Equal to “</w:t>
            </w:r>
            <w:r w:rsidR="00B664F1">
              <w:rPr>
                <w:rFonts w:ascii="Verdana" w:hAnsi="Verdana" w:cs="Verdana"/>
                <w:color w:val="000000"/>
                <w:sz w:val="20"/>
                <w:szCs w:val="20"/>
              </w:rPr>
              <w:t>1</w:t>
            </w: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”. </w:t>
            </w:r>
          </w:p>
        </w:tc>
      </w:tr>
      <w:tr w:rsidR="002C0CC7" w:rsidRPr="002C0CC7">
        <w:trPr>
          <w:trHeight w:val="364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233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StipulationType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“RESTRICTED” for Own Bids Wanted Indicator. </w:t>
            </w:r>
          </w:p>
        </w:tc>
      </w:tr>
      <w:tr w:rsidR="002C0CC7" w:rsidRPr="002C0CC7">
        <w:trPr>
          <w:trHeight w:val="364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234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StipulationValue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>Own Bids Wanted Indicator. Equal to “y” if the recipient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posted this bids wanted item</w:t>
            </w: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; “n” otherwise. </w:t>
            </w:r>
          </w:p>
        </w:tc>
      </w:tr>
      <w:tr w:rsidR="002C0CC7" w:rsidRPr="002C0CC7">
        <w:trPr>
          <w:trHeight w:val="364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62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ValidUntilTime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>This field shall be used to indicate the ‘Firm Until Time’ for this Bids Wanted</w:t>
            </w:r>
          </w:p>
        </w:tc>
      </w:tr>
      <w:tr w:rsidR="002C0CC7" w:rsidRPr="002C0CC7">
        <w:trPr>
          <w:trHeight w:val="364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126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ExpireTime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This field shall be used to indicate the ‘Bid By Time’ for this Bids Wanted </w:t>
            </w:r>
          </w:p>
        </w:tc>
      </w:tr>
    </w:tbl>
    <w:p w:rsidR="003D5D60" w:rsidRDefault="003D5D60" w:rsidP="002C0CC7"/>
    <w:p w:rsidR="00B664F1" w:rsidRDefault="00B664F1" w:rsidP="002C0CC7"/>
    <w:p w:rsidR="002C0CC7" w:rsidRPr="00B664F1" w:rsidRDefault="00C10000" w:rsidP="002C0CC7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  <w:r w:rsidR="002C0CC7" w:rsidRPr="00B664F1">
        <w:rPr>
          <w:rFonts w:ascii="Arial" w:hAnsi="Arial" w:cs="Arial"/>
          <w:b/>
          <w:bCs/>
          <w:color w:val="000000"/>
          <w:sz w:val="20"/>
          <w:szCs w:val="20"/>
        </w:rPr>
        <w:t>Quote</w:t>
      </w:r>
    </w:p>
    <w:p w:rsidR="00B664F1" w:rsidRDefault="00B664F1" w:rsidP="002C0CC7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340"/>
        <w:gridCol w:w="4209"/>
      </w:tblGrid>
      <w:tr w:rsidR="002C0CC7" w:rsidRPr="002C0CC7">
        <w:trPr>
          <w:trHeight w:val="120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FFFFFF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FFFFFF"/>
                <w:sz w:val="20"/>
                <w:szCs w:val="20"/>
              </w:rPr>
              <w:t xml:space="preserve">Field Code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FFFFFF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FFFFFF"/>
                <w:sz w:val="20"/>
                <w:szCs w:val="20"/>
              </w:rPr>
              <w:t xml:space="preserve">Field Name 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FFFFFF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FFFFFF"/>
                <w:sz w:val="20"/>
                <w:szCs w:val="20"/>
              </w:rPr>
              <w:t xml:space="preserve">Field Usage Description </w:t>
            </w:r>
          </w:p>
        </w:tc>
      </w:tr>
      <w:tr w:rsidR="002C0CC7" w:rsidRPr="002C0CC7">
        <w:trPr>
          <w:trHeight w:val="24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131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QuoteReqID 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The QuoteReqID of the Quote Request to which this quote is a response. </w:t>
            </w:r>
          </w:p>
        </w:tc>
      </w:tr>
      <w:tr w:rsidR="002C0CC7" w:rsidRPr="002C0CC7">
        <w:trPr>
          <w:trHeight w:val="24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117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QuoteID 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A unique ID for the quote, generated by </w:t>
            </w:r>
            <w:r w:rsidR="00757F09">
              <w:rPr>
                <w:rFonts w:ascii="Verdana" w:hAnsi="Verdana" w:cs="Verdana"/>
                <w:color w:val="000000"/>
                <w:sz w:val="20"/>
                <w:szCs w:val="20"/>
              </w:rPr>
              <w:t>Customer</w:t>
            </w: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. </w:t>
            </w:r>
          </w:p>
        </w:tc>
      </w:tr>
      <w:tr w:rsidR="002C0CC7" w:rsidRPr="002C0CC7">
        <w:trPr>
          <w:trHeight w:val="388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*-* </w:t>
            </w:r>
          </w:p>
          <w:p w:rsidR="002C0CC7" w:rsidRPr="002C0CC7" w:rsidRDefault="002C0CC7" w:rsidP="002C0CC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i/>
                <w:iCs/>
                <w:color w:val="000000"/>
                <w:sz w:val="16"/>
                <w:szCs w:val="16"/>
              </w:rPr>
              <w:t xml:space="preserve">PartyIDs </w:t>
            </w:r>
          </w:p>
          <w:p w:rsidR="002C0CC7" w:rsidRPr="002C0CC7" w:rsidRDefault="002C0CC7" w:rsidP="002C0CC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i/>
                <w:iCs/>
                <w:color w:val="000000"/>
                <w:sz w:val="16"/>
                <w:szCs w:val="16"/>
              </w:rPr>
              <w:t xml:space="preserve">Block </w:t>
            </w:r>
          </w:p>
          <w:p w:rsidR="002C0CC7" w:rsidRPr="002C0CC7" w:rsidRDefault="002C0CC7" w:rsidP="002C0CC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*-*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... 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… </w:t>
            </w:r>
          </w:p>
        </w:tc>
      </w:tr>
      <w:tr w:rsidR="002C0CC7" w:rsidRPr="002C0CC7">
        <w:trPr>
          <w:trHeight w:val="120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453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NoPartyIDs 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Equal to “1”. </w:t>
            </w:r>
          </w:p>
        </w:tc>
      </w:tr>
      <w:tr w:rsidR="002C0CC7" w:rsidRPr="002C0CC7">
        <w:trPr>
          <w:trHeight w:val="728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448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PartyID 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14"/>
            </w:tblGrid>
            <w:tr w:rsidR="00592171" w:rsidTr="00592171">
              <w:trPr>
                <w:trHeight w:val="680"/>
              </w:trPr>
              <w:tc>
                <w:tcPr>
                  <w:tcW w:w="4014" w:type="dxa"/>
                </w:tcPr>
                <w:p w:rsidR="00592171" w:rsidRDefault="00592171" w:rsidP="00F51DD1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Trader firm’s </w:t>
                  </w:r>
                  <w:r w:rsidR="00016FEF">
                    <w:rPr>
                      <w:sz w:val="20"/>
                      <w:szCs w:val="20"/>
                    </w:rPr>
                    <w:t>MPID</w:t>
                  </w:r>
                  <w:r>
                    <w:rPr>
                      <w:sz w:val="20"/>
                      <w:szCs w:val="20"/>
                    </w:rPr>
                    <w:t xml:space="preserve"> and </w:t>
                  </w:r>
                  <w:r w:rsidR="00016FEF">
                    <w:rPr>
                      <w:sz w:val="20"/>
                      <w:szCs w:val="20"/>
                    </w:rPr>
                    <w:t xml:space="preserve">DTCC </w:t>
                  </w:r>
                  <w:r>
                    <w:rPr>
                      <w:sz w:val="20"/>
                      <w:szCs w:val="20"/>
                    </w:rPr>
                    <w:t>Number</w:t>
                  </w:r>
                  <w:r w:rsidRPr="002C0CC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concatenated with </w:t>
                  </w:r>
                  <w:r w:rsidR="004A392E">
                    <w:rPr>
                      <w:sz w:val="20"/>
                      <w:szCs w:val="20"/>
                    </w:rPr>
                    <w:t>MuniBrokers/HTD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2C0CC7">
                    <w:rPr>
                      <w:sz w:val="20"/>
                      <w:szCs w:val="20"/>
                    </w:rPr>
                    <w:t>user ID for</w:t>
                  </w:r>
                  <w:r>
                    <w:rPr>
                      <w:sz w:val="20"/>
                      <w:szCs w:val="20"/>
                    </w:rPr>
                    <w:t xml:space="preserve"> the trader sending the message, in the format</w:t>
                  </w:r>
                  <w:r w:rsidRPr="005B5ED9">
                    <w:rPr>
                      <w:sz w:val="20"/>
                      <w:szCs w:val="20"/>
                    </w:rPr>
                    <w:t xml:space="preserve"> &lt;</w:t>
                  </w:r>
                  <w:r w:rsidR="00016FEF">
                    <w:rPr>
                      <w:sz w:val="20"/>
                      <w:szCs w:val="20"/>
                    </w:rPr>
                    <w:t>MPID</w:t>
                  </w:r>
                  <w:r w:rsidRPr="005B5ED9">
                    <w:rPr>
                      <w:sz w:val="20"/>
                      <w:szCs w:val="20"/>
                    </w:rPr>
                    <w:t>&gt;&lt;</w:t>
                  </w:r>
                  <w:r>
                    <w:rPr>
                      <w:sz w:val="20"/>
                      <w:szCs w:val="20"/>
                    </w:rPr>
                    <w:t>DTCC</w:t>
                  </w:r>
                  <w:r w:rsidRPr="005B5ED9">
                    <w:rPr>
                      <w:sz w:val="20"/>
                      <w:szCs w:val="20"/>
                    </w:rPr>
                    <w:t xml:space="preserve">Num&gt;-&lt;userID&gt; </w:t>
                  </w:r>
                  <w:r w:rsidR="00F51DD1">
                    <w:rPr>
                      <w:sz w:val="20"/>
                      <w:szCs w:val="20"/>
                    </w:rPr>
                    <w:t>where userID is first initial and last name of trader submitting quote.</w:t>
                  </w:r>
                </w:p>
                <w:p w:rsidR="00AF4B21" w:rsidRPr="00E80D7A" w:rsidRDefault="00D27C80" w:rsidP="00AF4B21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If a drop copy</w:t>
                  </w:r>
                  <w:r w:rsidR="00AF4B21" w:rsidRPr="00E80D7A">
                    <w:rPr>
                      <w:b/>
                      <w:sz w:val="20"/>
                      <w:szCs w:val="20"/>
                    </w:rPr>
                    <w:t xml:space="preserve"> to Bloomberg is required, then this field should have the format &lt;TraderBook&gt;-&lt;UUID&gt;, where TraderBook is trader’s BBG inventory book and UUID is trader’s BBG UID.</w:t>
                  </w:r>
                  <w:r w:rsidR="00D866C2" w:rsidRPr="00E80D7A">
                    <w:rPr>
                      <w:b/>
                      <w:sz w:val="20"/>
                      <w:szCs w:val="20"/>
                    </w:rPr>
                    <w:t xml:space="preserve"> If this information is not provided or invalid, quote will be rejected with a BMR msg.</w:t>
                  </w:r>
                </w:p>
              </w:tc>
            </w:tr>
          </w:tbl>
          <w:p w:rsidR="002C0CC7" w:rsidRPr="002C0CC7" w:rsidRDefault="002C0CC7" w:rsidP="007F4ED0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2C0CC7" w:rsidRPr="002C0CC7">
        <w:trPr>
          <w:trHeight w:val="120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452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PartyRole 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“3” for Client ID. </w:t>
            </w:r>
          </w:p>
        </w:tc>
      </w:tr>
      <w:tr w:rsidR="002C0CC7" w:rsidRPr="002C0CC7">
        <w:trPr>
          <w:trHeight w:val="38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*-* </w:t>
            </w:r>
          </w:p>
          <w:p w:rsidR="002C0CC7" w:rsidRPr="002C0CC7" w:rsidRDefault="002C0CC7" w:rsidP="002C0CC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i/>
                <w:iCs/>
                <w:color w:val="000000"/>
                <w:sz w:val="16"/>
                <w:szCs w:val="16"/>
              </w:rPr>
              <w:t xml:space="preserve">Instrument </w:t>
            </w:r>
          </w:p>
          <w:p w:rsidR="002C0CC7" w:rsidRPr="002C0CC7" w:rsidRDefault="002C0CC7" w:rsidP="002C0CC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i/>
                <w:iCs/>
                <w:color w:val="000000"/>
                <w:sz w:val="16"/>
                <w:szCs w:val="16"/>
              </w:rPr>
              <w:t xml:space="preserve">Block </w:t>
            </w:r>
          </w:p>
          <w:p w:rsidR="002C0CC7" w:rsidRPr="002C0CC7" w:rsidRDefault="002C0CC7" w:rsidP="002C0CC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*-*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... 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… </w:t>
            </w:r>
          </w:p>
        </w:tc>
      </w:tr>
      <w:tr w:rsidR="002C0CC7" w:rsidRPr="002C0CC7">
        <w:trPr>
          <w:trHeight w:val="120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55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Symbol 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CUSIP </w:t>
            </w:r>
          </w:p>
        </w:tc>
      </w:tr>
      <w:tr w:rsidR="002C0CC7" w:rsidRPr="002C0CC7">
        <w:trPr>
          <w:trHeight w:val="120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SecurityID 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CUSIP </w:t>
            </w:r>
          </w:p>
        </w:tc>
      </w:tr>
      <w:tr w:rsidR="002C0CC7" w:rsidRPr="002C0CC7">
        <w:trPr>
          <w:trHeight w:val="24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SecurityIDSource 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Per specification, fixed as “1” to indicate CUSIP. </w:t>
            </w:r>
          </w:p>
        </w:tc>
      </w:tr>
      <w:tr w:rsidR="002C0CC7" w:rsidRPr="002C0CC7">
        <w:trPr>
          <w:trHeight w:val="24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460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Product 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Per specification, this field should indicate the Debt Type of the Bids Wanted. Values are: “11” (Municipal), “3” (Corporate), and “6” (Government/Agency). </w:t>
            </w:r>
          </w:p>
        </w:tc>
      </w:tr>
      <w:tr w:rsidR="002C0CC7" w:rsidRPr="002C0CC7">
        <w:trPr>
          <w:trHeight w:val="24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132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BidPx 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The price at which the respondent would like to Bid against the Quote Request. </w:t>
            </w:r>
          </w:p>
        </w:tc>
      </w:tr>
      <w:tr w:rsidR="002C0CC7" w:rsidRPr="002C0CC7">
        <w:trPr>
          <w:trHeight w:val="24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423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PriceType 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Per specification, this field shall have a fixed value of “1”, indicating “percent”. </w:t>
            </w:r>
          </w:p>
        </w:tc>
      </w:tr>
      <w:tr w:rsidR="00E57069" w:rsidRPr="00E57069" w:rsidTr="004B0AE9">
        <w:trPr>
          <w:trHeight w:val="24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7069" w:rsidRDefault="00E57069" w:rsidP="00E5706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*_*</w:t>
            </w:r>
          </w:p>
          <w:p w:rsidR="00E57069" w:rsidRDefault="00E57069" w:rsidP="00E5706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57069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LegGroup Block</w:t>
            </w:r>
          </w:p>
          <w:p w:rsidR="00E57069" w:rsidRPr="00E57069" w:rsidRDefault="00E57069" w:rsidP="00E5706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*_*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7069" w:rsidRPr="00E57069" w:rsidRDefault="00E57069" w:rsidP="00E5706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57069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7069" w:rsidRPr="00E57069" w:rsidRDefault="00E57069" w:rsidP="00E5706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57069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57069" w:rsidRPr="002C0CC7" w:rsidTr="004B0AE9">
        <w:trPr>
          <w:trHeight w:val="24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7069" w:rsidRPr="00E57069" w:rsidRDefault="00E57069" w:rsidP="00E570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E57069">
              <w:rPr>
                <w:rFonts w:ascii="Verdana" w:hAnsi="Verdana" w:cs="Verdana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7069" w:rsidRPr="00E57069" w:rsidRDefault="00E57069" w:rsidP="00E570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E57069">
              <w:rPr>
                <w:rFonts w:ascii="Verdana" w:hAnsi="Verdana" w:cs="Verdana"/>
                <w:color w:val="000000"/>
                <w:sz w:val="20"/>
                <w:szCs w:val="20"/>
              </w:rPr>
              <w:t>NoLegs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7069" w:rsidRPr="00E57069" w:rsidRDefault="00E57069" w:rsidP="00121F63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E57069">
              <w:rPr>
                <w:rFonts w:ascii="Verdana" w:hAnsi="Verdana" w:cs="Verdana"/>
                <w:color w:val="000000"/>
                <w:sz w:val="20"/>
                <w:szCs w:val="20"/>
              </w:rPr>
              <w:t>The number of occurrences of the Leg group. This will indicate the total number of bids in bid stack</w:t>
            </w:r>
            <w:r w:rsidR="00121F63">
              <w:rPr>
                <w:rFonts w:ascii="Verdana" w:hAnsi="Verdana" w:cs="Verdana"/>
                <w:color w:val="000000"/>
                <w:sz w:val="20"/>
                <w:szCs w:val="20"/>
              </w:rPr>
              <w:t>. Optional.</w:t>
            </w:r>
          </w:p>
        </w:tc>
      </w:tr>
      <w:tr w:rsidR="00E57069" w:rsidRPr="00E57069" w:rsidTr="004B0AE9">
        <w:trPr>
          <w:trHeight w:val="24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7069" w:rsidRDefault="00E57069" w:rsidP="00E5706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*_*</w:t>
            </w:r>
          </w:p>
          <w:p w:rsidR="00E57069" w:rsidRDefault="00E57069" w:rsidP="00E5706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57069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Instrument Leg Block</w:t>
            </w:r>
          </w:p>
          <w:p w:rsidR="00E57069" w:rsidRPr="00E57069" w:rsidRDefault="00E57069" w:rsidP="00E5706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*_*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7069" w:rsidRPr="00E57069" w:rsidRDefault="00E57069" w:rsidP="00E5706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57069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7069" w:rsidRPr="00E57069" w:rsidRDefault="00E57069" w:rsidP="00E57069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E57069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57069" w:rsidRPr="002C0CC7" w:rsidTr="004B0AE9">
        <w:trPr>
          <w:trHeight w:val="24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7069" w:rsidRPr="00E57069" w:rsidRDefault="00E57069" w:rsidP="00E570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E57069">
              <w:rPr>
                <w:rFonts w:ascii="Verdana" w:hAnsi="Verdana" w:cs="Verdana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7069" w:rsidRPr="00E57069" w:rsidRDefault="00E57069" w:rsidP="00E570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E57069">
              <w:rPr>
                <w:rFonts w:ascii="Verdana" w:hAnsi="Verdana" w:cs="Verdana"/>
                <w:color w:val="000000"/>
                <w:sz w:val="20"/>
                <w:szCs w:val="20"/>
              </w:rPr>
              <w:t>LegSymbol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7069" w:rsidRPr="00E57069" w:rsidRDefault="00E57069" w:rsidP="00E570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E57069">
              <w:rPr>
                <w:rFonts w:ascii="Verdana" w:hAnsi="Verdana" w:cs="Verdana"/>
                <w:color w:val="000000"/>
                <w:sz w:val="20"/>
                <w:szCs w:val="20"/>
              </w:rPr>
              <w:t>CUSIP</w:t>
            </w:r>
          </w:p>
        </w:tc>
      </w:tr>
      <w:tr w:rsidR="00E57069" w:rsidRPr="002C0CC7" w:rsidTr="004B0AE9">
        <w:trPr>
          <w:trHeight w:val="24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7069" w:rsidRPr="00E57069" w:rsidRDefault="00E57069" w:rsidP="00E570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E57069">
              <w:rPr>
                <w:rFonts w:ascii="Verdana" w:hAnsi="Verdana" w:cs="Verdana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7069" w:rsidRPr="00E57069" w:rsidRDefault="00E57069" w:rsidP="00E570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E57069">
              <w:rPr>
                <w:rFonts w:ascii="Verdana" w:hAnsi="Verdana" w:cs="Verdana"/>
                <w:color w:val="000000"/>
                <w:sz w:val="20"/>
                <w:szCs w:val="20"/>
              </w:rPr>
              <w:t>LegPriceType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7069" w:rsidRPr="00E57069" w:rsidRDefault="00E57069" w:rsidP="00E570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E57069">
              <w:rPr>
                <w:rFonts w:ascii="Verdana" w:hAnsi="Verdana" w:cs="Verdana"/>
                <w:color w:val="000000"/>
                <w:sz w:val="20"/>
                <w:szCs w:val="20"/>
              </w:rPr>
              <w:t>Per specification, this field shall have a fixed value of “1”, indicating “Percent”</w:t>
            </w:r>
          </w:p>
        </w:tc>
      </w:tr>
      <w:tr w:rsidR="00E57069" w:rsidRPr="002C0CC7" w:rsidTr="004B0AE9">
        <w:trPr>
          <w:trHeight w:val="24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7069" w:rsidRPr="00E57069" w:rsidRDefault="00E57069" w:rsidP="00E570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E57069">
              <w:rPr>
                <w:rFonts w:ascii="Verdana" w:hAnsi="Verdana" w:cs="Verdana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7069" w:rsidRPr="00E57069" w:rsidRDefault="00E57069" w:rsidP="00E570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E57069">
              <w:rPr>
                <w:rFonts w:ascii="Verdana" w:hAnsi="Verdana" w:cs="Verdana"/>
                <w:color w:val="000000"/>
                <w:sz w:val="20"/>
                <w:szCs w:val="20"/>
              </w:rPr>
              <w:t>LegBidPx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57069" w:rsidRPr="00E57069" w:rsidRDefault="00E57069" w:rsidP="00E5706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E57069">
              <w:rPr>
                <w:rFonts w:ascii="Verdana" w:hAnsi="Verdana" w:cs="Verdana"/>
                <w:color w:val="000000"/>
                <w:sz w:val="20"/>
                <w:szCs w:val="20"/>
              </w:rPr>
              <w:t>This field will contain the Bid price for a bid in the bid stack.  The best bid will also be listed here.</w:t>
            </w:r>
          </w:p>
        </w:tc>
      </w:tr>
    </w:tbl>
    <w:p w:rsidR="002C0CC7" w:rsidRDefault="002C0CC7" w:rsidP="002C0CC7"/>
    <w:p w:rsidR="000129CA" w:rsidRDefault="000129CA" w:rsidP="002C0CC7"/>
    <w:p w:rsidR="000129CA" w:rsidRDefault="000129CA" w:rsidP="002C0CC7"/>
    <w:p w:rsidR="000129CA" w:rsidRDefault="000129CA" w:rsidP="002C0CC7"/>
    <w:p w:rsidR="000129CA" w:rsidRPr="002C0CC7" w:rsidRDefault="000129CA" w:rsidP="000129CA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2C0CC7">
        <w:rPr>
          <w:rFonts w:ascii="Arial" w:hAnsi="Arial" w:cs="Arial"/>
          <w:b/>
          <w:bCs/>
          <w:color w:val="000000"/>
          <w:sz w:val="20"/>
          <w:szCs w:val="20"/>
        </w:rPr>
        <w:t xml:space="preserve">Quote </w:t>
      </w:r>
      <w:r>
        <w:rPr>
          <w:rFonts w:ascii="Arial" w:hAnsi="Arial" w:cs="Arial"/>
          <w:b/>
          <w:bCs/>
          <w:color w:val="000000"/>
          <w:sz w:val="20"/>
          <w:szCs w:val="20"/>
        </w:rPr>
        <w:t>Cancel</w:t>
      </w:r>
    </w:p>
    <w:p w:rsidR="00221128" w:rsidRDefault="00221128" w:rsidP="002C0CC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340"/>
        <w:gridCol w:w="4209"/>
      </w:tblGrid>
      <w:tr w:rsidR="00920F93" w:rsidRPr="002C0CC7" w:rsidTr="00592171">
        <w:trPr>
          <w:trHeight w:val="120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920F93" w:rsidRPr="002C0CC7" w:rsidRDefault="00920F93" w:rsidP="00592171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FFFFFF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FFFFFF"/>
                <w:sz w:val="20"/>
                <w:szCs w:val="20"/>
              </w:rPr>
              <w:t xml:space="preserve">Field Code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920F93" w:rsidRPr="002C0CC7" w:rsidRDefault="00920F93" w:rsidP="00592171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FFFFFF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FFFFFF"/>
                <w:sz w:val="20"/>
                <w:szCs w:val="20"/>
              </w:rPr>
              <w:t>Field Name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920F93" w:rsidRPr="002C0CC7" w:rsidRDefault="00920F93" w:rsidP="00592171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FFFFFF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FFFFFF"/>
                <w:sz w:val="20"/>
                <w:szCs w:val="20"/>
              </w:rPr>
              <w:t xml:space="preserve">Field Usage Description </w:t>
            </w:r>
          </w:p>
        </w:tc>
      </w:tr>
    </w:tbl>
    <w:p w:rsidR="00592171" w:rsidRPr="00592171" w:rsidRDefault="00592171" w:rsidP="00592171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2340"/>
        <w:gridCol w:w="4230"/>
      </w:tblGrid>
      <w:tr w:rsidR="00920F93" w:rsidTr="00592171">
        <w:tc>
          <w:tcPr>
            <w:tcW w:w="2088" w:type="dxa"/>
            <w:shd w:val="clear" w:color="auto" w:fill="auto"/>
          </w:tcPr>
          <w:p w:rsidR="00920F93" w:rsidRPr="00592171" w:rsidRDefault="00920F93" w:rsidP="00592171">
            <w:pPr>
              <w:rPr>
                <w:rFonts w:ascii="Verdana" w:eastAsia="Calibri" w:hAnsi="Verdana"/>
                <w:sz w:val="20"/>
                <w:szCs w:val="20"/>
              </w:rPr>
            </w:pPr>
            <w:r w:rsidRPr="00592171">
              <w:rPr>
                <w:rFonts w:ascii="Verdana" w:eastAsia="Calibri" w:hAnsi="Verdana"/>
                <w:sz w:val="20"/>
                <w:szCs w:val="20"/>
              </w:rPr>
              <w:t>131</w:t>
            </w:r>
          </w:p>
        </w:tc>
        <w:tc>
          <w:tcPr>
            <w:tcW w:w="2340" w:type="dxa"/>
            <w:shd w:val="clear" w:color="auto" w:fill="auto"/>
          </w:tcPr>
          <w:p w:rsidR="00920F93" w:rsidRPr="00592171" w:rsidRDefault="00920F93" w:rsidP="00592171">
            <w:pPr>
              <w:rPr>
                <w:rFonts w:ascii="Verdana" w:eastAsia="Calibri" w:hAnsi="Verdana"/>
                <w:sz w:val="20"/>
                <w:szCs w:val="20"/>
              </w:rPr>
            </w:pPr>
            <w:r w:rsidRPr="00592171">
              <w:rPr>
                <w:rFonts w:ascii="Verdana" w:eastAsia="Calibri" w:hAnsi="Verdana"/>
                <w:color w:val="000000"/>
                <w:sz w:val="20"/>
                <w:szCs w:val="20"/>
              </w:rPr>
              <w:t>QuoteReqID</w:t>
            </w:r>
          </w:p>
        </w:tc>
        <w:tc>
          <w:tcPr>
            <w:tcW w:w="4230" w:type="dxa"/>
            <w:shd w:val="clear" w:color="auto" w:fill="auto"/>
          </w:tcPr>
          <w:p w:rsidR="00920F93" w:rsidRPr="00592171" w:rsidRDefault="00920F93" w:rsidP="00592171">
            <w:pPr>
              <w:rPr>
                <w:rFonts w:ascii="Verdana" w:eastAsia="Calibri" w:hAnsi="Verdana"/>
                <w:b/>
                <w:sz w:val="20"/>
                <w:szCs w:val="20"/>
              </w:rPr>
            </w:pPr>
            <w:r w:rsidRPr="00592171">
              <w:rPr>
                <w:rFonts w:ascii="Verdana" w:eastAsia="Calibri" w:hAnsi="Verdana"/>
                <w:sz w:val="20"/>
                <w:szCs w:val="20"/>
              </w:rPr>
              <w:t>The QuoteReqID of the related Quote Request</w:t>
            </w:r>
            <w:r w:rsidRPr="00592171">
              <w:rPr>
                <w:rFonts w:ascii="Calibri" w:eastAsia="Calibri" w:hAnsi="Calibri"/>
                <w:sz w:val="20"/>
                <w:szCs w:val="20"/>
              </w:rPr>
              <w:t>.</w:t>
            </w:r>
          </w:p>
        </w:tc>
      </w:tr>
      <w:tr w:rsidR="00920F93" w:rsidTr="00592171">
        <w:tc>
          <w:tcPr>
            <w:tcW w:w="2088" w:type="dxa"/>
            <w:shd w:val="clear" w:color="auto" w:fill="auto"/>
          </w:tcPr>
          <w:p w:rsidR="00920F93" w:rsidRPr="00592171" w:rsidRDefault="00920F93" w:rsidP="00592171">
            <w:pPr>
              <w:rPr>
                <w:rFonts w:ascii="Verdana" w:eastAsia="Calibri" w:hAnsi="Verdana"/>
                <w:sz w:val="20"/>
                <w:szCs w:val="20"/>
              </w:rPr>
            </w:pPr>
            <w:r w:rsidRPr="00592171">
              <w:rPr>
                <w:rFonts w:ascii="Verdana" w:eastAsia="Calibri" w:hAnsi="Verdana"/>
                <w:sz w:val="20"/>
                <w:szCs w:val="20"/>
              </w:rPr>
              <w:t>117</w:t>
            </w:r>
          </w:p>
        </w:tc>
        <w:tc>
          <w:tcPr>
            <w:tcW w:w="2340" w:type="dxa"/>
            <w:shd w:val="clear" w:color="auto" w:fill="auto"/>
          </w:tcPr>
          <w:p w:rsidR="00920F93" w:rsidRPr="00592171" w:rsidRDefault="00920F93" w:rsidP="00592171">
            <w:pPr>
              <w:rPr>
                <w:rFonts w:ascii="Verdana" w:eastAsia="Calibri" w:hAnsi="Verdana" w:cs="TimesNewRoman"/>
                <w:sz w:val="20"/>
                <w:szCs w:val="20"/>
              </w:rPr>
            </w:pPr>
            <w:r w:rsidRPr="00592171">
              <w:rPr>
                <w:rFonts w:ascii="Verdana" w:eastAsia="Calibri" w:hAnsi="Verdana"/>
                <w:sz w:val="20"/>
                <w:szCs w:val="20"/>
              </w:rPr>
              <w:t>QuoteID</w:t>
            </w:r>
            <w:r w:rsidRPr="00592171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4230" w:type="dxa"/>
            <w:shd w:val="clear" w:color="auto" w:fill="auto"/>
          </w:tcPr>
          <w:p w:rsidR="00920F93" w:rsidRPr="00592171" w:rsidRDefault="00920F93" w:rsidP="00592171">
            <w:pPr>
              <w:autoSpaceDE w:val="0"/>
              <w:autoSpaceDN w:val="0"/>
              <w:adjustRightInd w:val="0"/>
              <w:rPr>
                <w:rFonts w:ascii="Verdana" w:eastAsia="Calibri" w:hAnsi="Verdana"/>
                <w:b/>
                <w:sz w:val="20"/>
                <w:szCs w:val="20"/>
              </w:rPr>
            </w:pPr>
            <w:r w:rsidRPr="00592171">
              <w:rPr>
                <w:rFonts w:ascii="Verdana" w:eastAsia="Calibri" w:hAnsi="Verdana"/>
                <w:sz w:val="20"/>
                <w:szCs w:val="20"/>
              </w:rPr>
              <w:t>The QuoteID from the Quote to be cancelled.</w:t>
            </w:r>
          </w:p>
        </w:tc>
      </w:tr>
      <w:tr w:rsidR="00920F93" w:rsidTr="00592171">
        <w:tc>
          <w:tcPr>
            <w:tcW w:w="2088" w:type="dxa"/>
            <w:shd w:val="clear" w:color="auto" w:fill="auto"/>
          </w:tcPr>
          <w:p w:rsidR="00920F93" w:rsidRPr="00592171" w:rsidRDefault="00920F93" w:rsidP="00592171">
            <w:pPr>
              <w:rPr>
                <w:rFonts w:ascii="Verdana" w:eastAsia="Calibri" w:hAnsi="Verdana"/>
                <w:sz w:val="20"/>
                <w:szCs w:val="20"/>
              </w:rPr>
            </w:pPr>
            <w:r w:rsidRPr="00592171">
              <w:rPr>
                <w:rFonts w:ascii="Verdana" w:eastAsia="Calibri" w:hAnsi="Verdana"/>
                <w:sz w:val="20"/>
                <w:szCs w:val="20"/>
              </w:rPr>
              <w:t>298</w:t>
            </w:r>
          </w:p>
        </w:tc>
        <w:tc>
          <w:tcPr>
            <w:tcW w:w="2340" w:type="dxa"/>
            <w:shd w:val="clear" w:color="auto" w:fill="auto"/>
          </w:tcPr>
          <w:p w:rsidR="00920F93" w:rsidRPr="00592171" w:rsidRDefault="00920F93" w:rsidP="00592171">
            <w:pPr>
              <w:rPr>
                <w:rFonts w:ascii="Verdana" w:eastAsia="Calibri" w:hAnsi="Verdana"/>
                <w:sz w:val="20"/>
                <w:szCs w:val="20"/>
              </w:rPr>
            </w:pPr>
            <w:r w:rsidRPr="00592171">
              <w:rPr>
                <w:rFonts w:ascii="Verdana" w:eastAsia="Calibri" w:hAnsi="Verdana"/>
                <w:sz w:val="20"/>
                <w:szCs w:val="20"/>
              </w:rPr>
              <w:t>QuoteCancelType</w:t>
            </w:r>
          </w:p>
        </w:tc>
        <w:tc>
          <w:tcPr>
            <w:tcW w:w="4230" w:type="dxa"/>
            <w:shd w:val="clear" w:color="auto" w:fill="auto"/>
          </w:tcPr>
          <w:p w:rsidR="00920F93" w:rsidRPr="00592171" w:rsidRDefault="00920F93" w:rsidP="001C06F0">
            <w:pPr>
              <w:rPr>
                <w:rFonts w:ascii="Verdana" w:eastAsia="Calibri" w:hAnsi="Verdana"/>
                <w:sz w:val="20"/>
                <w:szCs w:val="20"/>
              </w:rPr>
            </w:pPr>
            <w:r w:rsidRPr="00592171">
              <w:rPr>
                <w:rFonts w:ascii="Verdana" w:eastAsia="Calibri" w:hAnsi="Verdana"/>
                <w:sz w:val="20"/>
                <w:szCs w:val="20"/>
              </w:rPr>
              <w:t xml:space="preserve">This should be fixed as </w:t>
            </w:r>
            <w:r w:rsidR="001C06F0" w:rsidRPr="00592171">
              <w:rPr>
                <w:rFonts w:ascii="Verdana" w:eastAsia="Calibri" w:hAnsi="Verdana"/>
                <w:sz w:val="20"/>
                <w:szCs w:val="20"/>
              </w:rPr>
              <w:t>“</w:t>
            </w:r>
            <w:r w:rsidRPr="00592171">
              <w:rPr>
                <w:rFonts w:ascii="Verdana" w:eastAsia="Calibri" w:hAnsi="Verdana"/>
                <w:sz w:val="20"/>
                <w:szCs w:val="20"/>
              </w:rPr>
              <w:t>4</w:t>
            </w:r>
            <w:r w:rsidR="001C06F0" w:rsidRPr="00592171">
              <w:rPr>
                <w:rFonts w:ascii="Verdana" w:eastAsia="Calibri" w:hAnsi="Verdana"/>
                <w:sz w:val="20"/>
                <w:szCs w:val="20"/>
              </w:rPr>
              <w:t>”</w:t>
            </w:r>
            <w:r w:rsidRPr="00592171">
              <w:rPr>
                <w:rFonts w:ascii="Verdana" w:eastAsia="Calibri" w:hAnsi="Verdana"/>
                <w:sz w:val="20"/>
                <w:szCs w:val="20"/>
              </w:rPr>
              <w:t xml:space="preserve"> for “Cancel All Quotes”.</w:t>
            </w:r>
          </w:p>
        </w:tc>
      </w:tr>
    </w:tbl>
    <w:p w:rsidR="00592171" w:rsidRPr="00592171" w:rsidRDefault="00592171" w:rsidP="00592171">
      <w:pPr>
        <w:rPr>
          <w:vanish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340"/>
        <w:gridCol w:w="4209"/>
      </w:tblGrid>
      <w:tr w:rsidR="00635918" w:rsidRPr="002C0CC7" w:rsidTr="00592171">
        <w:trPr>
          <w:trHeight w:val="388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918" w:rsidRPr="002C0CC7" w:rsidRDefault="00635918" w:rsidP="005921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*-* </w:t>
            </w:r>
          </w:p>
          <w:p w:rsidR="00635918" w:rsidRPr="002C0CC7" w:rsidRDefault="00635918" w:rsidP="005921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i/>
                <w:iCs/>
                <w:color w:val="000000"/>
                <w:sz w:val="16"/>
                <w:szCs w:val="16"/>
              </w:rPr>
              <w:t xml:space="preserve">PartyIDs </w:t>
            </w:r>
          </w:p>
          <w:p w:rsidR="00635918" w:rsidRPr="002C0CC7" w:rsidRDefault="00635918" w:rsidP="005921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i/>
                <w:iCs/>
                <w:color w:val="000000"/>
                <w:sz w:val="16"/>
                <w:szCs w:val="16"/>
              </w:rPr>
              <w:t xml:space="preserve">Block </w:t>
            </w:r>
          </w:p>
          <w:p w:rsidR="00635918" w:rsidRPr="002C0CC7" w:rsidRDefault="00635918" w:rsidP="005921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*-*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918" w:rsidRPr="002C0CC7" w:rsidRDefault="00635918" w:rsidP="00592171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... 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918" w:rsidRPr="002C0CC7" w:rsidRDefault="00635918" w:rsidP="00592171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… </w:t>
            </w:r>
          </w:p>
        </w:tc>
      </w:tr>
    </w:tbl>
    <w:p w:rsidR="00592171" w:rsidRPr="00592171" w:rsidRDefault="00592171" w:rsidP="00592171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2340"/>
        <w:gridCol w:w="4230"/>
      </w:tblGrid>
      <w:tr w:rsidR="00920F93" w:rsidTr="00592171">
        <w:tc>
          <w:tcPr>
            <w:tcW w:w="2088" w:type="dxa"/>
            <w:shd w:val="clear" w:color="auto" w:fill="auto"/>
          </w:tcPr>
          <w:p w:rsidR="00920F93" w:rsidRPr="00592171" w:rsidRDefault="00920F93" w:rsidP="00592171">
            <w:pPr>
              <w:jc w:val="center"/>
              <w:rPr>
                <w:rFonts w:ascii="Verdana" w:eastAsia="Calibri" w:hAnsi="Verdana"/>
                <w:sz w:val="20"/>
                <w:szCs w:val="20"/>
              </w:rPr>
            </w:pPr>
            <w:r w:rsidRPr="00592171">
              <w:rPr>
                <w:rFonts w:ascii="Verdana" w:eastAsia="Calibri" w:hAnsi="Verdana"/>
                <w:sz w:val="20"/>
                <w:szCs w:val="20"/>
              </w:rPr>
              <w:t>453</w:t>
            </w:r>
          </w:p>
        </w:tc>
        <w:tc>
          <w:tcPr>
            <w:tcW w:w="2340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53"/>
            </w:tblGrid>
            <w:tr w:rsidR="00920F93" w:rsidTr="00592171">
              <w:trPr>
                <w:trHeight w:val="193"/>
              </w:trPr>
              <w:tc>
                <w:tcPr>
                  <w:tcW w:w="0" w:type="auto"/>
                </w:tcPr>
                <w:p w:rsidR="00920F93" w:rsidRPr="005B5ED9" w:rsidRDefault="00920F93" w:rsidP="0059217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5B5ED9">
                    <w:rPr>
                      <w:sz w:val="20"/>
                      <w:szCs w:val="20"/>
                    </w:rPr>
                    <w:t xml:space="preserve">NoPartyIDs </w:t>
                  </w:r>
                </w:p>
              </w:tc>
            </w:tr>
          </w:tbl>
          <w:p w:rsidR="00920F93" w:rsidRPr="00592171" w:rsidRDefault="00920F93" w:rsidP="00592171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:rsidR="00920F93" w:rsidRPr="00592171" w:rsidRDefault="00920F93" w:rsidP="00592171">
            <w:pPr>
              <w:rPr>
                <w:rFonts w:ascii="Verdana" w:eastAsia="Calibri" w:hAnsi="Verdana"/>
                <w:sz w:val="20"/>
                <w:szCs w:val="20"/>
              </w:rPr>
            </w:pPr>
            <w:r w:rsidRPr="00592171">
              <w:rPr>
                <w:rFonts w:ascii="Verdana" w:eastAsia="Calibri" w:hAnsi="Verdana"/>
                <w:sz w:val="20"/>
                <w:szCs w:val="20"/>
              </w:rPr>
              <w:t xml:space="preserve">Equal to “1”. </w:t>
            </w:r>
          </w:p>
        </w:tc>
      </w:tr>
      <w:tr w:rsidR="00920F93" w:rsidTr="00592171">
        <w:tc>
          <w:tcPr>
            <w:tcW w:w="2088" w:type="dxa"/>
            <w:shd w:val="clear" w:color="auto" w:fill="auto"/>
          </w:tcPr>
          <w:p w:rsidR="00920F93" w:rsidRPr="00592171" w:rsidRDefault="00920F93" w:rsidP="00592171">
            <w:pPr>
              <w:jc w:val="center"/>
              <w:rPr>
                <w:rFonts w:ascii="Verdana" w:eastAsia="Calibri" w:hAnsi="Verdana"/>
                <w:sz w:val="20"/>
                <w:szCs w:val="20"/>
              </w:rPr>
            </w:pPr>
            <w:r w:rsidRPr="00592171">
              <w:rPr>
                <w:rFonts w:ascii="Verdana" w:eastAsia="Calibri" w:hAnsi="Verdana"/>
                <w:sz w:val="20"/>
                <w:szCs w:val="20"/>
              </w:rPr>
              <w:t>448</w:t>
            </w:r>
          </w:p>
        </w:tc>
        <w:tc>
          <w:tcPr>
            <w:tcW w:w="2340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78"/>
            </w:tblGrid>
            <w:tr w:rsidR="00920F93" w:rsidTr="00592171">
              <w:trPr>
                <w:trHeight w:val="193"/>
              </w:trPr>
              <w:tc>
                <w:tcPr>
                  <w:tcW w:w="0" w:type="auto"/>
                </w:tcPr>
                <w:p w:rsidR="00920F93" w:rsidRDefault="00920F93" w:rsidP="0059217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5B5ED9">
                    <w:rPr>
                      <w:sz w:val="20"/>
                      <w:szCs w:val="20"/>
                    </w:rPr>
                    <w:t>PartyID</w:t>
                  </w:r>
                </w:p>
              </w:tc>
            </w:tr>
          </w:tbl>
          <w:p w:rsidR="00920F93" w:rsidRPr="00592171" w:rsidRDefault="00920F93" w:rsidP="00592171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14"/>
            </w:tblGrid>
            <w:tr w:rsidR="00920F93" w:rsidTr="00592171">
              <w:trPr>
                <w:trHeight w:val="680"/>
              </w:trPr>
              <w:tc>
                <w:tcPr>
                  <w:tcW w:w="0" w:type="auto"/>
                </w:tcPr>
                <w:p w:rsidR="00920F93" w:rsidRDefault="00592171" w:rsidP="00592171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Trader firm’s </w:t>
                  </w:r>
                  <w:r w:rsidR="00016FEF">
                    <w:rPr>
                      <w:sz w:val="20"/>
                      <w:szCs w:val="20"/>
                    </w:rPr>
                    <w:t>MPID</w:t>
                  </w:r>
                  <w:r>
                    <w:rPr>
                      <w:sz w:val="20"/>
                      <w:szCs w:val="20"/>
                    </w:rPr>
                    <w:t xml:space="preserve"> and </w:t>
                  </w:r>
                  <w:r w:rsidR="00016FEF">
                    <w:rPr>
                      <w:sz w:val="20"/>
                      <w:szCs w:val="20"/>
                    </w:rPr>
                    <w:t xml:space="preserve">DTCC </w:t>
                  </w:r>
                  <w:r>
                    <w:rPr>
                      <w:sz w:val="20"/>
                      <w:szCs w:val="20"/>
                    </w:rPr>
                    <w:t>Number</w:t>
                  </w:r>
                  <w:r w:rsidRPr="002C0CC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concatenated with </w:t>
                  </w:r>
                  <w:r w:rsidR="004A392E">
                    <w:rPr>
                      <w:sz w:val="20"/>
                      <w:szCs w:val="20"/>
                    </w:rPr>
                    <w:t>MuniBrokers/HTD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2C0CC7">
                    <w:rPr>
                      <w:sz w:val="20"/>
                      <w:szCs w:val="20"/>
                    </w:rPr>
                    <w:t>user ID for</w:t>
                  </w:r>
                  <w:r>
                    <w:rPr>
                      <w:sz w:val="20"/>
                      <w:szCs w:val="20"/>
                    </w:rPr>
                    <w:t xml:space="preserve"> the trader sending the message, in the format</w:t>
                  </w:r>
                  <w:r w:rsidRPr="005B5ED9">
                    <w:rPr>
                      <w:sz w:val="20"/>
                      <w:szCs w:val="20"/>
                    </w:rPr>
                    <w:t xml:space="preserve"> </w:t>
                  </w:r>
                  <w:r w:rsidR="00920F93" w:rsidRPr="005B5ED9">
                    <w:rPr>
                      <w:sz w:val="20"/>
                      <w:szCs w:val="20"/>
                    </w:rPr>
                    <w:t>&lt;</w:t>
                  </w:r>
                  <w:r w:rsidR="00016FEF">
                    <w:rPr>
                      <w:sz w:val="20"/>
                      <w:szCs w:val="20"/>
                    </w:rPr>
                    <w:t>MPID</w:t>
                  </w:r>
                  <w:r w:rsidR="00920F93" w:rsidRPr="005B5ED9">
                    <w:rPr>
                      <w:sz w:val="20"/>
                      <w:szCs w:val="20"/>
                    </w:rPr>
                    <w:t>&gt;&lt;</w:t>
                  </w:r>
                  <w:r>
                    <w:rPr>
                      <w:sz w:val="20"/>
                      <w:szCs w:val="20"/>
                    </w:rPr>
                    <w:t>DTCC</w:t>
                  </w:r>
                  <w:r w:rsidR="00920F93" w:rsidRPr="005B5ED9">
                    <w:rPr>
                      <w:sz w:val="20"/>
                      <w:szCs w:val="20"/>
                    </w:rPr>
                    <w:t xml:space="preserve">Num&gt;-&lt;userID&gt; </w:t>
                  </w:r>
                  <w:r w:rsidR="00F51DD1">
                    <w:rPr>
                      <w:sz w:val="20"/>
                      <w:szCs w:val="20"/>
                    </w:rPr>
                    <w:t>where userID is first initial and last name of trader submitting quote cancel.</w:t>
                  </w:r>
                </w:p>
                <w:p w:rsidR="00517E12" w:rsidRPr="005B5ED9" w:rsidRDefault="00517E12" w:rsidP="00592171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If a drop ticket to Bloomberg is required, then this field should have the format </w:t>
                  </w:r>
                  <w:r w:rsidRPr="00AF4B21">
                    <w:rPr>
                      <w:sz w:val="20"/>
                      <w:szCs w:val="20"/>
                    </w:rPr>
                    <w:t>&lt;TraderBook&gt;-&lt;</w:t>
                  </w:r>
                  <w:r>
                    <w:rPr>
                      <w:sz w:val="20"/>
                      <w:szCs w:val="20"/>
                    </w:rPr>
                    <w:t>UUID</w:t>
                  </w:r>
                  <w:r w:rsidRPr="00AF4B21">
                    <w:rPr>
                      <w:sz w:val="20"/>
                      <w:szCs w:val="20"/>
                    </w:rPr>
                    <w:t>&gt;</w:t>
                  </w:r>
                  <w:r>
                    <w:rPr>
                      <w:sz w:val="20"/>
                      <w:szCs w:val="20"/>
                    </w:rPr>
                    <w:t>, where TraderBook is trader’s BBG inventory book and UUID is trader’s BBG UID.</w:t>
                  </w:r>
                </w:p>
              </w:tc>
            </w:tr>
          </w:tbl>
          <w:p w:rsidR="00920F93" w:rsidRPr="00592171" w:rsidRDefault="00920F93" w:rsidP="00592171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920F93" w:rsidTr="00592171">
        <w:tc>
          <w:tcPr>
            <w:tcW w:w="2088" w:type="dxa"/>
            <w:shd w:val="clear" w:color="auto" w:fill="auto"/>
          </w:tcPr>
          <w:p w:rsidR="00920F93" w:rsidRPr="00592171" w:rsidRDefault="00920F93" w:rsidP="00592171">
            <w:pPr>
              <w:jc w:val="center"/>
              <w:rPr>
                <w:rFonts w:ascii="Verdana" w:eastAsia="Calibri" w:hAnsi="Verdana"/>
                <w:sz w:val="20"/>
                <w:szCs w:val="20"/>
              </w:rPr>
            </w:pPr>
            <w:r w:rsidRPr="00592171">
              <w:rPr>
                <w:rFonts w:ascii="Verdana" w:eastAsia="Calibri" w:hAnsi="Verdana"/>
                <w:sz w:val="20"/>
                <w:szCs w:val="20"/>
              </w:rPr>
              <w:t>452</w:t>
            </w:r>
          </w:p>
        </w:tc>
        <w:tc>
          <w:tcPr>
            <w:tcW w:w="2340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74"/>
            </w:tblGrid>
            <w:tr w:rsidR="00920F93" w:rsidTr="00592171">
              <w:trPr>
                <w:trHeight w:val="193"/>
              </w:trPr>
              <w:tc>
                <w:tcPr>
                  <w:tcW w:w="0" w:type="auto"/>
                </w:tcPr>
                <w:p w:rsidR="00920F93" w:rsidRPr="005B5ED9" w:rsidRDefault="00920F93" w:rsidP="0059217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5B5ED9">
                    <w:rPr>
                      <w:sz w:val="20"/>
                      <w:szCs w:val="20"/>
                    </w:rPr>
                    <w:t xml:space="preserve">PartyRole </w:t>
                  </w:r>
                </w:p>
              </w:tc>
            </w:tr>
          </w:tbl>
          <w:p w:rsidR="00920F93" w:rsidRPr="00592171" w:rsidRDefault="00920F93" w:rsidP="00592171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6"/>
            </w:tblGrid>
            <w:tr w:rsidR="00920F93" w:rsidTr="00592171">
              <w:trPr>
                <w:trHeight w:val="436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900"/>
                  </w:tblGrid>
                  <w:tr w:rsidR="00920F93" w:rsidTr="00592171">
                    <w:trPr>
                      <w:trHeight w:val="678"/>
                    </w:trPr>
                    <w:tc>
                      <w:tcPr>
                        <w:tcW w:w="0" w:type="auto"/>
                      </w:tcPr>
                      <w:p w:rsidR="00920F93" w:rsidRPr="005B5ED9" w:rsidRDefault="00920F93" w:rsidP="0059217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5B5ED9">
                          <w:rPr>
                            <w:sz w:val="20"/>
                            <w:szCs w:val="20"/>
                          </w:rPr>
                          <w:t xml:space="preserve">“3” for Client ID. </w:t>
                        </w:r>
                      </w:p>
                    </w:tc>
                  </w:tr>
                </w:tbl>
                <w:p w:rsidR="00920F93" w:rsidRDefault="00920F93" w:rsidP="00592171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20F93" w:rsidRPr="00592171" w:rsidRDefault="00920F93" w:rsidP="00592171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920F93" w:rsidTr="00592171">
        <w:tc>
          <w:tcPr>
            <w:tcW w:w="2088" w:type="dxa"/>
            <w:shd w:val="clear" w:color="auto" w:fill="auto"/>
          </w:tcPr>
          <w:p w:rsidR="00524683" w:rsidRPr="00592171" w:rsidRDefault="00524683" w:rsidP="005921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2171">
              <w:rPr>
                <w:rFonts w:ascii="Verdana" w:hAnsi="Verdana" w:cs="Verdana"/>
                <w:b/>
                <w:bCs/>
                <w:i/>
                <w:iCs/>
                <w:color w:val="000000"/>
                <w:sz w:val="16"/>
                <w:szCs w:val="16"/>
              </w:rPr>
              <w:t>QuoteEntries</w:t>
            </w:r>
          </w:p>
          <w:p w:rsidR="00920F93" w:rsidRPr="00592171" w:rsidRDefault="00524683" w:rsidP="00592171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2171">
              <w:rPr>
                <w:rFonts w:ascii="Verdana" w:hAnsi="Verdana" w:cs="Verdana"/>
                <w:b/>
                <w:bCs/>
                <w:i/>
                <w:iCs/>
                <w:color w:val="000000"/>
                <w:sz w:val="16"/>
                <w:szCs w:val="16"/>
              </w:rPr>
              <w:t>Block</w:t>
            </w:r>
          </w:p>
        </w:tc>
        <w:tc>
          <w:tcPr>
            <w:tcW w:w="2340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920F93" w:rsidTr="00592171">
              <w:trPr>
                <w:trHeight w:val="193"/>
              </w:trPr>
              <w:tc>
                <w:tcPr>
                  <w:tcW w:w="0" w:type="auto"/>
                </w:tcPr>
                <w:p w:rsidR="00920F93" w:rsidRDefault="00920F93" w:rsidP="0059217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5B5ED9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920F93" w:rsidRPr="00592171" w:rsidRDefault="00920F93" w:rsidP="00592171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14"/>
            </w:tblGrid>
            <w:tr w:rsidR="00920F93" w:rsidTr="00592171">
              <w:trPr>
                <w:trHeight w:val="678"/>
              </w:trPr>
              <w:tc>
                <w:tcPr>
                  <w:tcW w:w="0" w:type="auto"/>
                </w:tcPr>
                <w:p w:rsidR="00920F93" w:rsidRDefault="00920F93" w:rsidP="0052468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This field shall have a fixed value of “1”</w:t>
                  </w:r>
                  <w:r w:rsidR="00524683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</w:rPr>
                    <w:t xml:space="preserve"> No other value will be accepted. </w:t>
                  </w:r>
                </w:p>
              </w:tc>
            </w:tr>
          </w:tbl>
          <w:p w:rsidR="00920F93" w:rsidRPr="00592171" w:rsidRDefault="00920F93" w:rsidP="00592171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920F93" w:rsidTr="00592171">
        <w:tc>
          <w:tcPr>
            <w:tcW w:w="2088" w:type="dxa"/>
            <w:shd w:val="clear" w:color="auto" w:fill="auto"/>
          </w:tcPr>
          <w:p w:rsidR="00920F93" w:rsidRPr="00592171" w:rsidRDefault="00920F93" w:rsidP="00592171">
            <w:pPr>
              <w:jc w:val="center"/>
              <w:rPr>
                <w:rFonts w:ascii="Verdana" w:eastAsia="Calibri" w:hAnsi="Verdana"/>
                <w:sz w:val="20"/>
                <w:szCs w:val="20"/>
              </w:rPr>
            </w:pPr>
            <w:r w:rsidRPr="00592171">
              <w:rPr>
                <w:rFonts w:ascii="Verdana" w:eastAsia="Calibri" w:hAnsi="Verdana"/>
                <w:sz w:val="20"/>
                <w:szCs w:val="20"/>
              </w:rPr>
              <w:t>55</w:t>
            </w:r>
          </w:p>
        </w:tc>
        <w:tc>
          <w:tcPr>
            <w:tcW w:w="2340" w:type="dxa"/>
            <w:shd w:val="clear" w:color="auto" w:fill="auto"/>
          </w:tcPr>
          <w:p w:rsidR="00920F93" w:rsidRPr="00592171" w:rsidRDefault="00920F93" w:rsidP="00592171">
            <w:pPr>
              <w:rPr>
                <w:rFonts w:ascii="Verdana" w:eastAsia="Calibri" w:hAnsi="Verdana"/>
                <w:b/>
                <w:sz w:val="20"/>
                <w:szCs w:val="20"/>
              </w:rPr>
            </w:pPr>
            <w:r w:rsidRPr="00592171">
              <w:rPr>
                <w:rFonts w:ascii="Verdana" w:eastAsia="Calibri" w:hAnsi="Verdana"/>
                <w:sz w:val="20"/>
                <w:szCs w:val="20"/>
              </w:rPr>
              <w:t>Symbol</w:t>
            </w:r>
          </w:p>
        </w:tc>
        <w:tc>
          <w:tcPr>
            <w:tcW w:w="4230" w:type="dxa"/>
            <w:shd w:val="clear" w:color="auto" w:fill="auto"/>
          </w:tcPr>
          <w:p w:rsidR="00920F93" w:rsidRPr="00592171" w:rsidRDefault="00920F93" w:rsidP="00592171">
            <w:pPr>
              <w:rPr>
                <w:rFonts w:ascii="Verdana" w:eastAsia="Calibri" w:hAnsi="Verdana"/>
                <w:sz w:val="20"/>
                <w:szCs w:val="20"/>
              </w:rPr>
            </w:pPr>
            <w:r w:rsidRPr="00592171">
              <w:rPr>
                <w:rFonts w:ascii="Verdana" w:eastAsia="Calibri" w:hAnsi="Verdana"/>
                <w:sz w:val="20"/>
                <w:szCs w:val="20"/>
              </w:rPr>
              <w:t xml:space="preserve"> CUSIP</w:t>
            </w:r>
          </w:p>
        </w:tc>
      </w:tr>
      <w:tr w:rsidR="00920F93" w:rsidTr="00592171">
        <w:tc>
          <w:tcPr>
            <w:tcW w:w="2088" w:type="dxa"/>
            <w:shd w:val="clear" w:color="auto" w:fill="auto"/>
          </w:tcPr>
          <w:p w:rsidR="00920F93" w:rsidRPr="00592171" w:rsidRDefault="00920F93" w:rsidP="00592171">
            <w:pPr>
              <w:jc w:val="center"/>
              <w:rPr>
                <w:rFonts w:ascii="Verdana" w:eastAsia="Calibri" w:hAnsi="Verdana"/>
                <w:sz w:val="20"/>
                <w:szCs w:val="20"/>
              </w:rPr>
            </w:pPr>
            <w:r w:rsidRPr="00592171">
              <w:rPr>
                <w:rFonts w:ascii="Verdana" w:eastAsia="Calibri" w:hAnsi="Verdana"/>
                <w:sz w:val="20"/>
                <w:szCs w:val="20"/>
              </w:rPr>
              <w:t>48</w:t>
            </w:r>
          </w:p>
        </w:tc>
        <w:tc>
          <w:tcPr>
            <w:tcW w:w="2340" w:type="dxa"/>
            <w:shd w:val="clear" w:color="auto" w:fill="auto"/>
          </w:tcPr>
          <w:p w:rsidR="00920F93" w:rsidRPr="00592171" w:rsidRDefault="00920F93" w:rsidP="00592171">
            <w:pPr>
              <w:rPr>
                <w:rFonts w:ascii="Verdana" w:eastAsia="Calibri" w:hAnsi="Verdana"/>
                <w:sz w:val="20"/>
                <w:szCs w:val="20"/>
              </w:rPr>
            </w:pPr>
            <w:r w:rsidRPr="00592171">
              <w:rPr>
                <w:rFonts w:ascii="Verdana" w:eastAsia="Calibri" w:hAnsi="Verdana"/>
                <w:sz w:val="20"/>
                <w:szCs w:val="20"/>
              </w:rPr>
              <w:t>SecurityID</w:t>
            </w:r>
          </w:p>
        </w:tc>
        <w:tc>
          <w:tcPr>
            <w:tcW w:w="4230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44"/>
            </w:tblGrid>
            <w:tr w:rsidR="00920F93" w:rsidTr="00592171">
              <w:trPr>
                <w:trHeight w:val="681"/>
              </w:trPr>
              <w:tc>
                <w:tcPr>
                  <w:tcW w:w="0" w:type="auto"/>
                </w:tcPr>
                <w:p w:rsidR="00920F93" w:rsidRDefault="00920F93" w:rsidP="0059217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5B5ED9">
                    <w:rPr>
                      <w:sz w:val="20"/>
                      <w:szCs w:val="20"/>
                    </w:rPr>
                    <w:t>CUSIP</w:t>
                  </w:r>
                </w:p>
              </w:tc>
            </w:tr>
          </w:tbl>
          <w:p w:rsidR="00920F93" w:rsidRPr="00592171" w:rsidRDefault="00920F93" w:rsidP="00592171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920F93" w:rsidTr="00592171">
        <w:trPr>
          <w:trHeight w:val="827"/>
        </w:trPr>
        <w:tc>
          <w:tcPr>
            <w:tcW w:w="2088" w:type="dxa"/>
            <w:shd w:val="clear" w:color="auto" w:fill="auto"/>
          </w:tcPr>
          <w:p w:rsidR="00920F93" w:rsidRPr="00592171" w:rsidRDefault="00920F93" w:rsidP="00592171">
            <w:pPr>
              <w:jc w:val="center"/>
              <w:rPr>
                <w:rFonts w:ascii="Verdana" w:eastAsia="Calibri" w:hAnsi="Verdana"/>
                <w:sz w:val="20"/>
                <w:szCs w:val="20"/>
              </w:rPr>
            </w:pPr>
            <w:r w:rsidRPr="00592171">
              <w:rPr>
                <w:rFonts w:ascii="Verdana" w:eastAsia="Calibri" w:hAnsi="Verdana"/>
                <w:sz w:val="20"/>
                <w:szCs w:val="20"/>
              </w:rPr>
              <w:t>22</w:t>
            </w:r>
          </w:p>
        </w:tc>
        <w:tc>
          <w:tcPr>
            <w:tcW w:w="2340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72"/>
            </w:tblGrid>
            <w:tr w:rsidR="00920F93" w:rsidTr="00592171">
              <w:trPr>
                <w:trHeight w:val="193"/>
              </w:trPr>
              <w:tc>
                <w:tcPr>
                  <w:tcW w:w="0" w:type="auto"/>
                </w:tcPr>
                <w:p w:rsidR="00920F93" w:rsidRDefault="00920F93" w:rsidP="0059217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5B5ED9">
                    <w:rPr>
                      <w:sz w:val="20"/>
                      <w:szCs w:val="20"/>
                    </w:rPr>
                    <w:t>SecurityIDSource</w:t>
                  </w:r>
                </w:p>
              </w:tc>
            </w:tr>
          </w:tbl>
          <w:p w:rsidR="00920F93" w:rsidRPr="00592171" w:rsidRDefault="00920F93" w:rsidP="00592171">
            <w:pPr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14"/>
            </w:tblGrid>
            <w:tr w:rsidR="00920F93" w:rsidTr="00592171">
              <w:trPr>
                <w:trHeight w:val="1652"/>
              </w:trPr>
              <w:tc>
                <w:tcPr>
                  <w:tcW w:w="0" w:type="auto"/>
                </w:tcPr>
                <w:p w:rsidR="00920F93" w:rsidRDefault="00920F93" w:rsidP="00592171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5B5ED9">
                    <w:rPr>
                      <w:sz w:val="20"/>
                      <w:szCs w:val="20"/>
                    </w:rPr>
                    <w:t xml:space="preserve">Per specification, fixed as “1” to indicate CUSIP. No other value will be accepted. </w:t>
                  </w:r>
                </w:p>
              </w:tc>
            </w:tr>
          </w:tbl>
          <w:p w:rsidR="00920F93" w:rsidRPr="00592171" w:rsidRDefault="00920F93" w:rsidP="00592171">
            <w:pPr>
              <w:tabs>
                <w:tab w:val="left" w:pos="3225"/>
              </w:tabs>
              <w:rPr>
                <w:rFonts w:ascii="Verdana" w:eastAsia="Calibri" w:hAnsi="Verdana"/>
                <w:sz w:val="20"/>
                <w:szCs w:val="20"/>
              </w:rPr>
            </w:pPr>
          </w:p>
        </w:tc>
      </w:tr>
    </w:tbl>
    <w:p w:rsidR="002C0CC7" w:rsidRPr="00073BED" w:rsidRDefault="00C10000" w:rsidP="002C0CC7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  <w:r w:rsidR="002C0CC7" w:rsidRPr="00073BED">
        <w:rPr>
          <w:rFonts w:ascii="Arial" w:hAnsi="Arial" w:cs="Arial"/>
          <w:b/>
          <w:bCs/>
          <w:color w:val="000000"/>
          <w:sz w:val="20"/>
          <w:szCs w:val="20"/>
        </w:rPr>
        <w:t>Quote Response</w:t>
      </w:r>
    </w:p>
    <w:p w:rsidR="00073BED" w:rsidRDefault="00073BED" w:rsidP="002C0CC7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700"/>
        <w:gridCol w:w="4380"/>
      </w:tblGrid>
      <w:tr w:rsidR="002C0CC7" w:rsidRPr="002C0CC7">
        <w:trPr>
          <w:trHeight w:val="12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FFFFFF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FFFFFF"/>
                <w:sz w:val="20"/>
                <w:szCs w:val="20"/>
              </w:rPr>
              <w:t xml:space="preserve">Field Code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FFFFFF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FFFFFF"/>
                <w:sz w:val="20"/>
                <w:szCs w:val="20"/>
              </w:rPr>
              <w:t xml:space="preserve">Field Name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FFFFFF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FFFFFF"/>
                <w:sz w:val="20"/>
                <w:szCs w:val="20"/>
              </w:rPr>
              <w:t xml:space="preserve">Field Usage Description </w:t>
            </w:r>
          </w:p>
        </w:tc>
      </w:tr>
      <w:tr w:rsidR="002C0CC7" w:rsidRPr="002C0CC7">
        <w:trPr>
          <w:trHeight w:val="24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693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QuoteRespID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A unique ID generated by </w:t>
            </w:r>
            <w:r w:rsidR="004A392E">
              <w:rPr>
                <w:rFonts w:ascii="Verdana" w:hAnsi="Verdana" w:cs="Verdana"/>
                <w:color w:val="000000"/>
                <w:sz w:val="20"/>
                <w:szCs w:val="20"/>
              </w:rPr>
              <w:t>MuniBrokers/HTD</w:t>
            </w: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. </w:t>
            </w:r>
          </w:p>
        </w:tc>
      </w:tr>
      <w:tr w:rsidR="002C0CC7" w:rsidRPr="002C0CC7">
        <w:trPr>
          <w:trHeight w:val="24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117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QuoteID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The QuoteID from the Quote that this Quote Response refers to. </w:t>
            </w:r>
          </w:p>
        </w:tc>
      </w:tr>
      <w:tr w:rsidR="002C0CC7" w:rsidRPr="002C0CC7">
        <w:trPr>
          <w:trHeight w:val="36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694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QuoteRespType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This field should have a fixed value of ‘1’ for “Hit/Lift”. No other value will initiate a trade. </w:t>
            </w:r>
          </w:p>
        </w:tc>
      </w:tr>
      <w:tr w:rsidR="002C0CC7" w:rsidRPr="002C0CC7">
        <w:trPr>
          <w:trHeight w:val="36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537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QuoteType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This field shall have a fixed value of ‘1’ for “Tradeable”. No other value will be accepted. </w:t>
            </w:r>
          </w:p>
        </w:tc>
      </w:tr>
      <w:tr w:rsidR="002C0CC7" w:rsidRPr="002C0CC7">
        <w:trPr>
          <w:trHeight w:val="38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*-* </w:t>
            </w:r>
          </w:p>
          <w:p w:rsidR="002C0CC7" w:rsidRPr="002C0CC7" w:rsidRDefault="002C0CC7" w:rsidP="002C0CC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i/>
                <w:iCs/>
                <w:color w:val="000000"/>
                <w:sz w:val="16"/>
                <w:szCs w:val="16"/>
              </w:rPr>
              <w:t xml:space="preserve">PartyIDs </w:t>
            </w:r>
          </w:p>
          <w:p w:rsidR="002C0CC7" w:rsidRPr="002C0CC7" w:rsidRDefault="002C0CC7" w:rsidP="002C0CC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i/>
                <w:iCs/>
                <w:color w:val="000000"/>
                <w:sz w:val="16"/>
                <w:szCs w:val="16"/>
              </w:rPr>
              <w:t xml:space="preserve">Block </w:t>
            </w:r>
          </w:p>
          <w:p w:rsidR="002C0CC7" w:rsidRPr="002C0CC7" w:rsidRDefault="002C0CC7" w:rsidP="002C0CC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*-*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...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… </w:t>
            </w:r>
          </w:p>
        </w:tc>
      </w:tr>
      <w:tr w:rsidR="002C0CC7" w:rsidRPr="002C0CC7">
        <w:trPr>
          <w:trHeight w:val="12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453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NoPartyIDs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Equal to “1”. </w:t>
            </w:r>
          </w:p>
        </w:tc>
      </w:tr>
      <w:tr w:rsidR="002C0CC7" w:rsidRPr="002C0CC7">
        <w:trPr>
          <w:trHeight w:val="72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448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PartyID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AF4B21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The company ID and user ID for the trader sending/receiving the message. </w:t>
            </w:r>
          </w:p>
        </w:tc>
      </w:tr>
      <w:tr w:rsidR="002C0CC7" w:rsidRPr="002C0CC7">
        <w:trPr>
          <w:trHeight w:val="12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452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PartyRole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“3” for Client ID. </w:t>
            </w:r>
          </w:p>
        </w:tc>
      </w:tr>
      <w:tr w:rsidR="002C0CC7" w:rsidRPr="002C0CC7">
        <w:trPr>
          <w:trHeight w:val="38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*-* </w:t>
            </w:r>
          </w:p>
          <w:p w:rsidR="002C0CC7" w:rsidRPr="002C0CC7" w:rsidRDefault="002C0CC7" w:rsidP="002C0CC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i/>
                <w:iCs/>
                <w:color w:val="000000"/>
                <w:sz w:val="16"/>
                <w:szCs w:val="16"/>
              </w:rPr>
              <w:t xml:space="preserve">Instrument </w:t>
            </w:r>
          </w:p>
          <w:p w:rsidR="002C0CC7" w:rsidRPr="002C0CC7" w:rsidRDefault="002C0CC7" w:rsidP="002C0CC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i/>
                <w:iCs/>
                <w:color w:val="000000"/>
                <w:sz w:val="16"/>
                <w:szCs w:val="16"/>
              </w:rPr>
              <w:t xml:space="preserve">Block </w:t>
            </w:r>
          </w:p>
          <w:p w:rsidR="002C0CC7" w:rsidRPr="002C0CC7" w:rsidRDefault="002C0CC7" w:rsidP="002C0CC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*-*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...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… </w:t>
            </w:r>
          </w:p>
        </w:tc>
      </w:tr>
      <w:tr w:rsidR="002C0CC7" w:rsidRPr="002C0CC7">
        <w:trPr>
          <w:trHeight w:val="12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55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Symbol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CUSIP </w:t>
            </w:r>
          </w:p>
        </w:tc>
      </w:tr>
      <w:tr w:rsidR="002C0CC7" w:rsidRPr="002C0CC7">
        <w:trPr>
          <w:trHeight w:val="12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SecurityID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CUSIP </w:t>
            </w:r>
          </w:p>
        </w:tc>
      </w:tr>
      <w:tr w:rsidR="002C0CC7" w:rsidRPr="002C0CC7">
        <w:trPr>
          <w:trHeight w:val="12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SecurityIDSource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Per specification, fixed as “1” to indicate CUSIP. No other value will be accepted. </w:t>
            </w:r>
          </w:p>
        </w:tc>
      </w:tr>
      <w:tr w:rsidR="002C0CC7" w:rsidRPr="002C0CC7">
        <w:trPr>
          <w:trHeight w:val="12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107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SecurityDesc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Issue description </w:t>
            </w:r>
          </w:p>
        </w:tc>
      </w:tr>
      <w:tr w:rsidR="002C0CC7" w:rsidRPr="002C0CC7">
        <w:trPr>
          <w:trHeight w:val="12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223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CouponRate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Coupon </w:t>
            </w:r>
          </w:p>
        </w:tc>
      </w:tr>
      <w:tr w:rsidR="002C0CC7" w:rsidRPr="002C0CC7">
        <w:trPr>
          <w:trHeight w:val="12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541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MaturityDate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Maturity Date </w:t>
            </w:r>
          </w:p>
        </w:tc>
      </w:tr>
      <w:tr w:rsidR="002C0CC7" w:rsidRPr="002C0CC7">
        <w:trPr>
          <w:trHeight w:val="12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460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Product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Per specification, this field should indicate the Debt Type of the Bids Wanted. Values are: “11” (Municipal), “3” (Corporate), and “6” (Government/Agency). </w:t>
            </w:r>
          </w:p>
        </w:tc>
      </w:tr>
      <w:tr w:rsidR="002C0CC7" w:rsidRPr="002C0CC7">
        <w:trPr>
          <w:trHeight w:val="12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*-* </w:t>
            </w:r>
          </w:p>
          <w:p w:rsidR="002C0CC7" w:rsidRPr="002C0CC7" w:rsidRDefault="002C0CC7" w:rsidP="002C0CC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i/>
                <w:iCs/>
                <w:color w:val="000000"/>
                <w:sz w:val="16"/>
                <w:szCs w:val="16"/>
              </w:rPr>
              <w:t xml:space="preserve">OrderQtyData Block </w:t>
            </w:r>
          </w:p>
          <w:p w:rsidR="002C0CC7" w:rsidRPr="002C0CC7" w:rsidRDefault="002C0CC7" w:rsidP="002C0CC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*-*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...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… </w:t>
            </w:r>
          </w:p>
        </w:tc>
      </w:tr>
      <w:tr w:rsidR="002C0CC7" w:rsidRPr="002C0CC7">
        <w:trPr>
          <w:trHeight w:val="12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OrderQty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C1103A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The quantity of bonds</w:t>
            </w:r>
            <w:r w:rsidR="002C0CC7"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. </w:t>
            </w:r>
          </w:p>
        </w:tc>
      </w:tr>
      <w:tr w:rsidR="002C0CC7" w:rsidRPr="002C0CC7">
        <w:trPr>
          <w:trHeight w:val="12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64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SettlDate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Settlement date. </w:t>
            </w:r>
          </w:p>
        </w:tc>
      </w:tr>
      <w:tr w:rsidR="002C0CC7" w:rsidRPr="002C0CC7">
        <w:trPr>
          <w:trHeight w:val="12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132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BidPx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The price at which the trade to occur. This must match the “BidPx” from the </w:t>
            </w:r>
            <w:r w:rsidR="00C1103A">
              <w:rPr>
                <w:rFonts w:ascii="Verdana" w:hAnsi="Verdana" w:cs="Verdana"/>
                <w:color w:val="000000"/>
                <w:sz w:val="20"/>
                <w:szCs w:val="20"/>
              </w:rPr>
              <w:t>Quote</w:t>
            </w:r>
          </w:p>
        </w:tc>
      </w:tr>
      <w:tr w:rsidR="002C0CC7" w:rsidRPr="002C0CC7">
        <w:trPr>
          <w:trHeight w:val="12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*-* </w:t>
            </w:r>
          </w:p>
          <w:p w:rsidR="002C0CC7" w:rsidRPr="002C0CC7" w:rsidRDefault="002C0CC7" w:rsidP="002C0CC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i/>
                <w:iCs/>
                <w:color w:val="000000"/>
                <w:sz w:val="16"/>
                <w:szCs w:val="16"/>
              </w:rPr>
              <w:t xml:space="preserve">YieldData Block </w:t>
            </w:r>
          </w:p>
          <w:p w:rsidR="002C0CC7" w:rsidRPr="002C0CC7" w:rsidRDefault="002C0CC7" w:rsidP="002C0CC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*-*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...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… </w:t>
            </w:r>
          </w:p>
        </w:tc>
      </w:tr>
      <w:tr w:rsidR="002C0CC7" w:rsidRPr="002C0CC7">
        <w:trPr>
          <w:trHeight w:val="12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235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YieldType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“WORST” </w:t>
            </w:r>
          </w:p>
        </w:tc>
      </w:tr>
      <w:tr w:rsidR="002C0CC7" w:rsidRPr="002C0CC7">
        <w:trPr>
          <w:trHeight w:val="12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236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Yield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Yield </w:t>
            </w:r>
          </w:p>
        </w:tc>
      </w:tr>
    </w:tbl>
    <w:p w:rsidR="002C0CC7" w:rsidRDefault="002C0CC7" w:rsidP="002C0CC7"/>
    <w:p w:rsidR="00F97454" w:rsidRDefault="00F97454" w:rsidP="002C0CC7"/>
    <w:p w:rsidR="002C0CC7" w:rsidRPr="00A425C8" w:rsidRDefault="00C10000" w:rsidP="002C0CC7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  <w:r w:rsidR="002C0CC7" w:rsidRPr="00A425C8">
        <w:rPr>
          <w:rFonts w:ascii="Arial" w:hAnsi="Arial" w:cs="Arial"/>
          <w:b/>
          <w:bCs/>
          <w:color w:val="000000"/>
          <w:sz w:val="20"/>
          <w:szCs w:val="20"/>
        </w:rPr>
        <w:t>Execution Report</w:t>
      </w:r>
      <w:r w:rsidR="00952A07">
        <w:rPr>
          <w:rFonts w:ascii="Arial" w:hAnsi="Arial" w:cs="Arial"/>
          <w:b/>
          <w:bCs/>
          <w:color w:val="000000"/>
          <w:sz w:val="20"/>
          <w:szCs w:val="20"/>
        </w:rPr>
        <w:t xml:space="preserve"> - Customer</w:t>
      </w:r>
    </w:p>
    <w:p w:rsidR="002C0CC7" w:rsidRDefault="002C0CC7" w:rsidP="002C0CC7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340"/>
        <w:gridCol w:w="4572"/>
      </w:tblGrid>
      <w:tr w:rsidR="002C0CC7" w:rsidRPr="002C0CC7">
        <w:trPr>
          <w:trHeight w:val="12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Field Code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Field Name 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Field Usage Description </w:t>
            </w:r>
          </w:p>
        </w:tc>
      </w:tr>
      <w:tr w:rsidR="002C0CC7" w:rsidRPr="002C0CC7">
        <w:trPr>
          <w:trHeight w:val="388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*-* </w:t>
            </w:r>
          </w:p>
          <w:p w:rsidR="002C0CC7" w:rsidRPr="002C0CC7" w:rsidRDefault="002C0CC7" w:rsidP="002C0CC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i/>
                <w:iCs/>
                <w:color w:val="000000"/>
                <w:sz w:val="16"/>
                <w:szCs w:val="16"/>
              </w:rPr>
              <w:t xml:space="preserve">PartyIDs </w:t>
            </w:r>
          </w:p>
          <w:p w:rsidR="002C0CC7" w:rsidRPr="002C0CC7" w:rsidRDefault="002C0CC7" w:rsidP="002C0CC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i/>
                <w:iCs/>
                <w:color w:val="000000"/>
                <w:sz w:val="16"/>
                <w:szCs w:val="16"/>
              </w:rPr>
              <w:t xml:space="preserve">Block </w:t>
            </w:r>
          </w:p>
          <w:p w:rsidR="002C0CC7" w:rsidRPr="002C0CC7" w:rsidRDefault="002C0CC7" w:rsidP="002C0CC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*-*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... 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… </w:t>
            </w:r>
          </w:p>
        </w:tc>
      </w:tr>
      <w:tr w:rsidR="002C0CC7" w:rsidRPr="002C0CC7">
        <w:trPr>
          <w:trHeight w:val="12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453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NoPartyIDs 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“1” </w:t>
            </w:r>
          </w:p>
        </w:tc>
      </w:tr>
      <w:tr w:rsidR="002C0CC7" w:rsidRPr="002C0CC7">
        <w:trPr>
          <w:trHeight w:val="54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448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PartyID 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6F8E">
              <w:rPr>
                <w:rFonts w:ascii="Verdana" w:hAnsi="Verdana" w:cs="Verdana"/>
                <w:color w:val="000000"/>
                <w:sz w:val="20"/>
                <w:szCs w:val="20"/>
              </w:rPr>
              <w:t>The company ID, account number and user ID of the trader returning the acknowledgement.</w:t>
            </w:r>
            <w:r w:rsidRPr="002C0CC7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</w:tr>
      <w:tr w:rsidR="002C0CC7" w:rsidRPr="002C0CC7">
        <w:trPr>
          <w:trHeight w:val="12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452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PartyRole 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BE6F8E" w:rsidRDefault="002C0CC7" w:rsidP="002C0CC7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E6F8E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“3” for Client ID. </w:t>
            </w:r>
          </w:p>
        </w:tc>
      </w:tr>
      <w:tr w:rsidR="002C0CC7" w:rsidRPr="002C0CC7">
        <w:trPr>
          <w:trHeight w:val="12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60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TransactTime 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Date and time of this execution report. </w:t>
            </w:r>
          </w:p>
        </w:tc>
      </w:tr>
      <w:tr w:rsidR="002C0CC7" w:rsidRPr="002C0CC7">
        <w:trPr>
          <w:trHeight w:val="219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693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QuoteRespID 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BE6F8E">
              <w:rPr>
                <w:rFonts w:ascii="Verdana" w:hAnsi="Verdana" w:cs="Verdana"/>
                <w:color w:val="000000"/>
                <w:sz w:val="20"/>
                <w:szCs w:val="20"/>
              </w:rPr>
              <w:t>This is the QuoteRespID from the trade notification being acknowledged.</w:t>
            </w:r>
            <w:r w:rsidRPr="002C0CC7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</w:p>
        </w:tc>
      </w:tr>
      <w:tr w:rsidR="002C0CC7" w:rsidRPr="002C0CC7">
        <w:trPr>
          <w:trHeight w:val="242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ExecID 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Unique identifier for this execution report. </w:t>
            </w:r>
          </w:p>
        </w:tc>
      </w:tr>
      <w:tr w:rsidR="002C0CC7" w:rsidRPr="002C0CC7">
        <w:trPr>
          <w:trHeight w:val="12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150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ExecType 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“B” for Calculated. </w:t>
            </w:r>
          </w:p>
        </w:tc>
      </w:tr>
      <w:tr w:rsidR="002C0CC7" w:rsidRPr="002C0CC7">
        <w:trPr>
          <w:trHeight w:val="218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39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OrdStatus 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BE6F8E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E6F8E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“B”=Calculated (i.e., trade has been booked successfully), “8”=Rejected </w:t>
            </w:r>
          </w:p>
        </w:tc>
      </w:tr>
      <w:tr w:rsidR="00BE6F8E" w:rsidRPr="002C0CC7" w:rsidTr="00757F09">
        <w:trPr>
          <w:trHeight w:val="242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F8E" w:rsidRPr="002C0CC7" w:rsidRDefault="00BE6F8E" w:rsidP="00757F0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</w:t>
            </w: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F8E" w:rsidRPr="002C0CC7" w:rsidRDefault="00BE6F8E" w:rsidP="00757F09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Order</w:t>
            </w: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ID 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F8E" w:rsidRPr="002C0CC7" w:rsidRDefault="00BE6F8E" w:rsidP="00BE6F8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E6F8E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Unique identifier for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O</w:t>
            </w:r>
            <w:r w:rsidRPr="00BE6F8E">
              <w:rPr>
                <w:rFonts w:ascii="Verdana" w:hAnsi="Verdana" w:cs="Verdana"/>
                <w:color w:val="000000"/>
                <w:sz w:val="20"/>
                <w:szCs w:val="20"/>
              </w:rPr>
              <w:t>rder</w:t>
            </w: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. </w:t>
            </w:r>
          </w:p>
        </w:tc>
      </w:tr>
      <w:tr w:rsidR="002C0CC7" w:rsidRPr="002C0CC7">
        <w:trPr>
          <w:trHeight w:val="388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*-* </w:t>
            </w:r>
          </w:p>
          <w:p w:rsidR="002C0CC7" w:rsidRPr="002C0CC7" w:rsidRDefault="002C0CC7" w:rsidP="002C0CC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i/>
                <w:iCs/>
                <w:color w:val="000000"/>
                <w:sz w:val="16"/>
                <w:szCs w:val="16"/>
              </w:rPr>
              <w:t xml:space="preserve">Instrument </w:t>
            </w:r>
          </w:p>
          <w:p w:rsidR="002C0CC7" w:rsidRPr="002C0CC7" w:rsidRDefault="002C0CC7" w:rsidP="002C0CC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i/>
                <w:iCs/>
                <w:color w:val="000000"/>
                <w:sz w:val="16"/>
                <w:szCs w:val="16"/>
              </w:rPr>
              <w:t xml:space="preserve">Block </w:t>
            </w:r>
          </w:p>
          <w:p w:rsidR="002C0CC7" w:rsidRPr="002C0CC7" w:rsidRDefault="002C0CC7" w:rsidP="002C0CC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*-*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... 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… </w:t>
            </w:r>
          </w:p>
        </w:tc>
      </w:tr>
      <w:tr w:rsidR="002C0CC7" w:rsidRPr="002C0CC7">
        <w:trPr>
          <w:trHeight w:val="12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55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Symbol 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CUSIP </w:t>
            </w:r>
          </w:p>
        </w:tc>
      </w:tr>
      <w:tr w:rsidR="002C0CC7" w:rsidRPr="002C0CC7">
        <w:trPr>
          <w:trHeight w:val="60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460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Product 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Per specification, this field should indicate the Debt Type of the Bids Wanted. Values are: “11” (Municipal), “3” (Corporate), and “6” (Government/Agency). </w:t>
            </w:r>
          </w:p>
        </w:tc>
      </w:tr>
      <w:tr w:rsidR="002C0CC7" w:rsidRPr="002C0CC7">
        <w:trPr>
          <w:trHeight w:val="60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54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Side 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The side of the trade the party receiving this message is on. Values are ‘1’ for “Buy”, and ‘2’ for “Sell”. </w:t>
            </w:r>
          </w:p>
        </w:tc>
      </w:tr>
      <w:tr w:rsidR="002C0CC7" w:rsidRPr="002C0CC7">
        <w:trPr>
          <w:trHeight w:val="60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151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LeavesQty 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The quantity left after the trade. This will always be ‘0’. </w:t>
            </w:r>
          </w:p>
        </w:tc>
      </w:tr>
      <w:tr w:rsidR="002C0CC7" w:rsidRPr="002C0CC7">
        <w:trPr>
          <w:trHeight w:val="60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CumQty 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The quantity of bonds traded. This field will always be ‘0’. </w:t>
            </w:r>
          </w:p>
        </w:tc>
      </w:tr>
      <w:tr w:rsidR="002C0CC7" w:rsidRPr="002C0CC7">
        <w:trPr>
          <w:trHeight w:val="60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AvgPx 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The price at which the trade was executed. This field will always be ‘0’. </w:t>
            </w:r>
          </w:p>
        </w:tc>
      </w:tr>
      <w:tr w:rsidR="002C0CC7" w:rsidRPr="002C0CC7">
        <w:trPr>
          <w:trHeight w:val="60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58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Text 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CC7" w:rsidRPr="002C0CC7" w:rsidRDefault="002C0CC7" w:rsidP="002C0CC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Any special instructions or messages. </w:t>
            </w:r>
          </w:p>
        </w:tc>
      </w:tr>
    </w:tbl>
    <w:p w:rsidR="002C0CC7" w:rsidRDefault="002C0CC7" w:rsidP="002C0CC7"/>
    <w:p w:rsidR="0057784D" w:rsidRDefault="0057784D" w:rsidP="0057784D"/>
    <w:p w:rsidR="0057784D" w:rsidRPr="00B664F1" w:rsidRDefault="00C10000" w:rsidP="0057784D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  <w:r w:rsidR="0057784D" w:rsidRPr="00B664F1">
        <w:rPr>
          <w:rFonts w:ascii="Arial" w:hAnsi="Arial" w:cs="Arial"/>
          <w:b/>
          <w:bCs/>
          <w:color w:val="000000"/>
          <w:sz w:val="20"/>
          <w:szCs w:val="20"/>
        </w:rPr>
        <w:t>Quote</w:t>
      </w:r>
      <w:r w:rsidR="0057784D">
        <w:rPr>
          <w:rFonts w:ascii="Arial" w:hAnsi="Arial" w:cs="Arial"/>
          <w:b/>
          <w:bCs/>
          <w:color w:val="000000"/>
          <w:sz w:val="20"/>
          <w:szCs w:val="20"/>
        </w:rPr>
        <w:t xml:space="preserve"> Status Report</w:t>
      </w:r>
    </w:p>
    <w:p w:rsidR="0057784D" w:rsidRDefault="0057784D" w:rsidP="0057784D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340"/>
        <w:gridCol w:w="4209"/>
      </w:tblGrid>
      <w:tr w:rsidR="0057784D" w:rsidRPr="002C0CC7">
        <w:trPr>
          <w:trHeight w:val="120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57784D" w:rsidRPr="002C0CC7" w:rsidRDefault="0057784D" w:rsidP="0057784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FFFFFF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FFFFFF"/>
                <w:sz w:val="20"/>
                <w:szCs w:val="20"/>
              </w:rPr>
              <w:t xml:space="preserve">Field Code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57784D" w:rsidRPr="002C0CC7" w:rsidRDefault="0057784D" w:rsidP="0057784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FFFFFF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FFFFFF"/>
                <w:sz w:val="20"/>
                <w:szCs w:val="20"/>
              </w:rPr>
              <w:t xml:space="preserve">Field Name 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57784D" w:rsidRPr="002C0CC7" w:rsidRDefault="0057784D" w:rsidP="0057784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FFFFFF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FFFFFF"/>
                <w:sz w:val="20"/>
                <w:szCs w:val="20"/>
              </w:rPr>
              <w:t xml:space="preserve">Field Usage Description </w:t>
            </w:r>
          </w:p>
        </w:tc>
      </w:tr>
      <w:tr w:rsidR="0057784D" w:rsidRPr="002C0CC7">
        <w:trPr>
          <w:trHeight w:val="24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4D" w:rsidRPr="002C0CC7" w:rsidRDefault="0057784D" w:rsidP="0057784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131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4D" w:rsidRPr="002C0CC7" w:rsidRDefault="0057784D" w:rsidP="0057784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QuoteReqID 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4D" w:rsidRPr="003948AA" w:rsidRDefault="0057784D" w:rsidP="00577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48AA">
              <w:rPr>
                <w:rFonts w:ascii="Arial" w:hAnsi="Arial" w:cs="Arial"/>
                <w:color w:val="000000"/>
                <w:sz w:val="20"/>
                <w:szCs w:val="20"/>
              </w:rPr>
              <w:t xml:space="preserve">The QuoteReqID of the related Quote Request.  </w:t>
            </w:r>
          </w:p>
        </w:tc>
      </w:tr>
      <w:tr w:rsidR="0057784D" w:rsidRPr="002C0CC7">
        <w:trPr>
          <w:trHeight w:val="24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4D" w:rsidRPr="002C0CC7" w:rsidRDefault="0057784D" w:rsidP="0057784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117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4D" w:rsidRPr="002C0CC7" w:rsidRDefault="0057784D" w:rsidP="0057784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QuoteID 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4D" w:rsidRPr="003948AA" w:rsidRDefault="0057784D" w:rsidP="00577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48AA">
              <w:rPr>
                <w:rFonts w:ascii="Arial" w:hAnsi="Arial" w:cs="Arial"/>
                <w:color w:val="000000"/>
                <w:sz w:val="20"/>
                <w:szCs w:val="20"/>
              </w:rPr>
              <w:t xml:space="preserve">The QuoteID from the Quote this status report refers to. </w:t>
            </w:r>
          </w:p>
        </w:tc>
      </w:tr>
      <w:tr w:rsidR="0057784D" w:rsidRPr="002C0CC7">
        <w:trPr>
          <w:trHeight w:val="38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4D" w:rsidRPr="002C0CC7" w:rsidRDefault="0057784D" w:rsidP="0057784D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*-* </w:t>
            </w:r>
          </w:p>
          <w:p w:rsidR="0057784D" w:rsidRPr="002C0CC7" w:rsidRDefault="0057784D" w:rsidP="0057784D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i/>
                <w:iCs/>
                <w:color w:val="000000"/>
                <w:sz w:val="16"/>
                <w:szCs w:val="16"/>
              </w:rPr>
              <w:t xml:space="preserve">PartyIDs </w:t>
            </w:r>
          </w:p>
          <w:p w:rsidR="0057784D" w:rsidRPr="002C0CC7" w:rsidRDefault="0057784D" w:rsidP="0057784D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i/>
                <w:iCs/>
                <w:color w:val="000000"/>
                <w:sz w:val="16"/>
                <w:szCs w:val="16"/>
              </w:rPr>
              <w:t xml:space="preserve">Block </w:t>
            </w:r>
          </w:p>
          <w:p w:rsidR="0057784D" w:rsidRPr="002C0CC7" w:rsidRDefault="0057784D" w:rsidP="0057784D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*-*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4D" w:rsidRPr="002C0CC7" w:rsidRDefault="0057784D" w:rsidP="0057784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... 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4D" w:rsidRPr="002C0CC7" w:rsidRDefault="0057784D" w:rsidP="0057784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… </w:t>
            </w:r>
          </w:p>
        </w:tc>
      </w:tr>
      <w:tr w:rsidR="0057784D" w:rsidRPr="002C0CC7">
        <w:trPr>
          <w:trHeight w:val="38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4D" w:rsidRPr="002C0CC7" w:rsidRDefault="0057784D" w:rsidP="0057784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453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4D" w:rsidRPr="002C0CC7" w:rsidRDefault="0057784D" w:rsidP="0057784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NoPartyIDs 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4D" w:rsidRPr="002C0CC7" w:rsidRDefault="0057784D" w:rsidP="0057784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Equal to “1”. </w:t>
            </w:r>
          </w:p>
        </w:tc>
      </w:tr>
      <w:tr w:rsidR="0057784D" w:rsidRPr="002C0CC7">
        <w:trPr>
          <w:trHeight w:val="38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4D" w:rsidRPr="002C0CC7" w:rsidRDefault="0057784D" w:rsidP="0057784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448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4D" w:rsidRPr="002C0CC7" w:rsidRDefault="0057784D" w:rsidP="0057784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PartyID 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4D" w:rsidRPr="002C0CC7" w:rsidRDefault="0057784D" w:rsidP="0057784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The company ID, account number and user ID for the trader sending/receiving the message. </w:t>
            </w:r>
          </w:p>
        </w:tc>
      </w:tr>
      <w:tr w:rsidR="0057784D" w:rsidRPr="002C0CC7">
        <w:trPr>
          <w:trHeight w:val="38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4D" w:rsidRPr="002C0CC7" w:rsidRDefault="0057784D" w:rsidP="0057784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452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4D" w:rsidRPr="002C0CC7" w:rsidRDefault="0057784D" w:rsidP="0057784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PartyRole 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4D" w:rsidRPr="002C0CC7" w:rsidRDefault="0057784D" w:rsidP="0057784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“3” for Client ID. </w:t>
            </w:r>
          </w:p>
        </w:tc>
      </w:tr>
      <w:tr w:rsidR="0057784D" w:rsidRPr="002C0CC7">
        <w:trPr>
          <w:trHeight w:val="38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4D" w:rsidRPr="002C0CC7" w:rsidRDefault="0057784D" w:rsidP="0057784D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*-* </w:t>
            </w:r>
          </w:p>
          <w:p w:rsidR="0057784D" w:rsidRPr="002C0CC7" w:rsidRDefault="0057784D" w:rsidP="0057784D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i/>
                <w:iCs/>
                <w:color w:val="000000"/>
                <w:sz w:val="16"/>
                <w:szCs w:val="16"/>
              </w:rPr>
              <w:t xml:space="preserve">Instrument </w:t>
            </w:r>
          </w:p>
          <w:p w:rsidR="0057784D" w:rsidRPr="002C0CC7" w:rsidRDefault="0057784D" w:rsidP="0057784D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i/>
                <w:iCs/>
                <w:color w:val="000000"/>
                <w:sz w:val="16"/>
                <w:szCs w:val="16"/>
              </w:rPr>
              <w:t xml:space="preserve">Block </w:t>
            </w:r>
          </w:p>
          <w:p w:rsidR="0057784D" w:rsidRPr="002C0CC7" w:rsidRDefault="0057784D" w:rsidP="0057784D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*-*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4D" w:rsidRPr="002C0CC7" w:rsidRDefault="0057784D" w:rsidP="0057784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... 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4D" w:rsidRPr="002C0CC7" w:rsidRDefault="0057784D" w:rsidP="0057784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… </w:t>
            </w:r>
          </w:p>
        </w:tc>
      </w:tr>
      <w:tr w:rsidR="0057784D" w:rsidRPr="002C0CC7">
        <w:trPr>
          <w:trHeight w:val="120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4D" w:rsidRPr="002C0CC7" w:rsidRDefault="0057784D" w:rsidP="0057784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55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4D" w:rsidRPr="002C0CC7" w:rsidRDefault="0057784D" w:rsidP="0057784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Symbol 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4D" w:rsidRPr="002C0CC7" w:rsidRDefault="0057784D" w:rsidP="0057784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CUSIP </w:t>
            </w:r>
          </w:p>
        </w:tc>
      </w:tr>
      <w:tr w:rsidR="0057784D" w:rsidRPr="002C0CC7">
        <w:trPr>
          <w:trHeight w:val="120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4D" w:rsidRPr="002C0CC7" w:rsidRDefault="0057784D" w:rsidP="0057784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4D" w:rsidRPr="002C0CC7" w:rsidRDefault="0057784D" w:rsidP="0057784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SecurityID 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4D" w:rsidRPr="002C0CC7" w:rsidRDefault="0057784D" w:rsidP="0057784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CUSIP </w:t>
            </w:r>
          </w:p>
        </w:tc>
      </w:tr>
      <w:tr w:rsidR="0057784D" w:rsidRPr="002C0CC7">
        <w:trPr>
          <w:trHeight w:val="24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4D" w:rsidRPr="002C0CC7" w:rsidRDefault="0057784D" w:rsidP="0057784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4D" w:rsidRPr="002C0CC7" w:rsidRDefault="0057784D" w:rsidP="0057784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SecurityIDSource 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4D" w:rsidRPr="002C0CC7" w:rsidRDefault="0057784D" w:rsidP="0057784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Per specification, fixed as “1” to indicate CUSIP. </w:t>
            </w:r>
          </w:p>
        </w:tc>
      </w:tr>
      <w:tr w:rsidR="0057784D" w:rsidRPr="002C0CC7">
        <w:trPr>
          <w:trHeight w:val="24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4D" w:rsidRPr="002C0CC7" w:rsidRDefault="0057784D" w:rsidP="0057784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460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4D" w:rsidRPr="002C0CC7" w:rsidRDefault="0057784D" w:rsidP="0057784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Product 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4D" w:rsidRPr="002C0CC7" w:rsidRDefault="0057784D" w:rsidP="0057784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Per specification, this field should indicate the Debt Type of the Bids Wanted. Values are: “11” (Municipal), “3” (Corporate), and “6” (Government/Agency). </w:t>
            </w:r>
          </w:p>
        </w:tc>
      </w:tr>
      <w:tr w:rsidR="0057784D" w:rsidRPr="002C0CC7">
        <w:trPr>
          <w:trHeight w:val="24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4D" w:rsidRPr="002C0CC7" w:rsidRDefault="0057784D" w:rsidP="0057784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132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4D" w:rsidRPr="002C0CC7" w:rsidRDefault="0057784D" w:rsidP="0057784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BidPx 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4D" w:rsidRPr="002C0CC7" w:rsidRDefault="0057784D" w:rsidP="0057784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Bid Price</w:t>
            </w: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</w:tr>
      <w:tr w:rsidR="0057784D" w:rsidRPr="002C0CC7">
        <w:trPr>
          <w:trHeight w:val="24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4D" w:rsidRPr="007856A3" w:rsidRDefault="0057784D" w:rsidP="005778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56A3">
              <w:rPr>
                <w:rFonts w:ascii="Arial" w:hAnsi="Arial" w:cs="Arial"/>
                <w:color w:val="000000"/>
                <w:sz w:val="20"/>
                <w:szCs w:val="20"/>
              </w:rPr>
              <w:t xml:space="preserve">58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4D" w:rsidRPr="007856A3" w:rsidRDefault="0057784D" w:rsidP="005778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56A3">
              <w:rPr>
                <w:rFonts w:ascii="Arial" w:hAnsi="Arial" w:cs="Arial"/>
                <w:color w:val="000000"/>
                <w:sz w:val="20"/>
                <w:szCs w:val="20"/>
              </w:rPr>
              <w:t xml:space="preserve">Text </w:t>
            </w:r>
          </w:p>
          <w:p w:rsidR="0057784D" w:rsidRPr="007856A3" w:rsidRDefault="0057784D" w:rsidP="0057784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84D" w:rsidRPr="00E80D7A" w:rsidRDefault="0057784D" w:rsidP="00F51D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0D7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This will contain a </w:t>
            </w:r>
            <w:r w:rsidR="00434F9F" w:rsidRPr="00E80D7A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comma separated text with following 4 fields:</w:t>
            </w:r>
            <w:r w:rsidRPr="00E80D7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434F9F" w:rsidRPr="00E80D7A" w:rsidRDefault="00434F9F" w:rsidP="00434F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0D7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Your bid rank(0 is highest) </w:t>
            </w:r>
          </w:p>
          <w:p w:rsidR="00434F9F" w:rsidRPr="00E80D7A" w:rsidRDefault="00434F9F" w:rsidP="00434F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0D7A">
              <w:rPr>
                <w:rFonts w:ascii="Arial" w:hAnsi="Arial" w:cs="Arial"/>
                <w:b/>
                <w:color w:val="000000"/>
                <w:sz w:val="20"/>
                <w:szCs w:val="20"/>
              </w:rPr>
              <w:t>BW trade status(TRD-trade, DNT-no trade, TA-traded away)</w:t>
            </w:r>
          </w:p>
          <w:p w:rsidR="00434F9F" w:rsidRPr="00E80D7A" w:rsidRDefault="0004358A" w:rsidP="00434F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Cover price </w:t>
            </w:r>
            <w:r w:rsidR="00434F9F" w:rsidRPr="00E80D7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if your bid </w:t>
            </w:r>
            <w:r w:rsidR="005C60A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is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hit</w:t>
            </w:r>
            <w:r w:rsidR="005C60A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or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Trade price</w:t>
            </w:r>
            <w:r w:rsidR="005C60A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if your bid is not hit</w:t>
            </w:r>
          </w:p>
          <w:p w:rsidR="00434F9F" w:rsidRPr="00E80D7A" w:rsidRDefault="00434F9F" w:rsidP="00434F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80D7A">
              <w:rPr>
                <w:rFonts w:ascii="Arial" w:hAnsi="Arial" w:cs="Arial"/>
                <w:b/>
                <w:color w:val="000000"/>
                <w:sz w:val="20"/>
                <w:szCs w:val="20"/>
              </w:rPr>
              <w:t># of bids</w:t>
            </w:r>
          </w:p>
          <w:p w:rsidR="00434F9F" w:rsidRPr="007856A3" w:rsidRDefault="0073559C" w:rsidP="00F51D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0D7A">
              <w:rPr>
                <w:rFonts w:ascii="Arial" w:hAnsi="Arial" w:cs="Arial"/>
                <w:b/>
                <w:color w:val="000000"/>
                <w:sz w:val="20"/>
                <w:szCs w:val="20"/>
              </w:rPr>
              <w:t>Example: 0,TRD, 99.5</w:t>
            </w:r>
            <w:r w:rsidR="00232FE3" w:rsidRPr="00E80D7A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E80D7A">
              <w:rPr>
                <w:rFonts w:ascii="Arial" w:hAnsi="Arial" w:cs="Arial"/>
                <w:b/>
                <w:color w:val="000000"/>
                <w:sz w:val="20"/>
                <w:szCs w:val="20"/>
              </w:rPr>
              <w:t>, 4</w:t>
            </w:r>
          </w:p>
        </w:tc>
      </w:tr>
    </w:tbl>
    <w:p w:rsidR="0057784D" w:rsidRDefault="0057784D" w:rsidP="0057784D"/>
    <w:p w:rsidR="00952A07" w:rsidRDefault="00952A07" w:rsidP="0057784D"/>
    <w:p w:rsidR="004E512F" w:rsidRDefault="004E512F" w:rsidP="0057784D"/>
    <w:p w:rsidR="004E512F" w:rsidRDefault="004E512F" w:rsidP="0057784D"/>
    <w:p w:rsidR="004E512F" w:rsidRDefault="004E512F" w:rsidP="0057784D"/>
    <w:p w:rsidR="004E512F" w:rsidRDefault="004E512F" w:rsidP="0057784D"/>
    <w:p w:rsidR="004E512F" w:rsidRDefault="004E512F" w:rsidP="0057784D"/>
    <w:p w:rsidR="004E512F" w:rsidRDefault="004E512F" w:rsidP="0057784D"/>
    <w:p w:rsidR="004E512F" w:rsidRDefault="004E512F" w:rsidP="0057784D"/>
    <w:p w:rsidR="004E512F" w:rsidRDefault="004E512F" w:rsidP="0057784D"/>
    <w:p w:rsidR="004E512F" w:rsidRDefault="004E512F" w:rsidP="0057784D"/>
    <w:p w:rsidR="004E512F" w:rsidRDefault="004E512F" w:rsidP="0057784D"/>
    <w:p w:rsidR="004E512F" w:rsidRDefault="004E512F" w:rsidP="002C0CC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7784D" w:rsidRDefault="00952A07" w:rsidP="002C0CC7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A425C8">
        <w:rPr>
          <w:rFonts w:ascii="Arial" w:hAnsi="Arial" w:cs="Arial"/>
          <w:b/>
          <w:bCs/>
          <w:color w:val="000000"/>
          <w:sz w:val="20"/>
          <w:szCs w:val="20"/>
        </w:rPr>
        <w:t>Execution Report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– MuniBrokers/HTD, optional</w:t>
      </w:r>
    </w:p>
    <w:p w:rsidR="00952A07" w:rsidRDefault="00952A07" w:rsidP="002C0CC7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340"/>
        <w:gridCol w:w="4560"/>
        <w:gridCol w:w="12"/>
      </w:tblGrid>
      <w:tr w:rsidR="00952A07" w:rsidRPr="002C0CC7" w:rsidTr="004E512F">
        <w:trPr>
          <w:trHeight w:val="12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Field Code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Field Name </w:t>
            </w:r>
          </w:p>
        </w:tc>
        <w:tc>
          <w:tcPr>
            <w:tcW w:w="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Field Usage Description </w:t>
            </w:r>
          </w:p>
        </w:tc>
      </w:tr>
      <w:tr w:rsidR="00952A07" w:rsidRPr="002C0CC7" w:rsidTr="004E512F">
        <w:trPr>
          <w:trHeight w:val="388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*-* </w:t>
            </w:r>
          </w:p>
          <w:p w:rsidR="00952A07" w:rsidRPr="002C0CC7" w:rsidRDefault="00952A07" w:rsidP="004E512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i/>
                <w:iCs/>
                <w:color w:val="000000"/>
                <w:sz w:val="16"/>
                <w:szCs w:val="16"/>
              </w:rPr>
              <w:t xml:space="preserve">PartyIDs </w:t>
            </w:r>
          </w:p>
          <w:p w:rsidR="00952A07" w:rsidRPr="002C0CC7" w:rsidRDefault="00952A07" w:rsidP="004E512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i/>
                <w:iCs/>
                <w:color w:val="000000"/>
                <w:sz w:val="16"/>
                <w:szCs w:val="16"/>
              </w:rPr>
              <w:t xml:space="preserve">Block </w:t>
            </w:r>
          </w:p>
          <w:p w:rsidR="00952A07" w:rsidRPr="002C0CC7" w:rsidRDefault="00952A07" w:rsidP="004E512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*-*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... </w:t>
            </w:r>
          </w:p>
        </w:tc>
        <w:tc>
          <w:tcPr>
            <w:tcW w:w="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… </w:t>
            </w:r>
          </w:p>
        </w:tc>
      </w:tr>
      <w:tr w:rsidR="00952A07" w:rsidRPr="002C0CC7" w:rsidTr="004E512F">
        <w:trPr>
          <w:trHeight w:val="12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453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NoPartyIDs </w:t>
            </w:r>
          </w:p>
        </w:tc>
        <w:tc>
          <w:tcPr>
            <w:tcW w:w="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“1” </w:t>
            </w:r>
          </w:p>
        </w:tc>
      </w:tr>
      <w:tr w:rsidR="00952A07" w:rsidRPr="002C0CC7" w:rsidTr="004E512F">
        <w:trPr>
          <w:trHeight w:val="54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448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PartyID </w:t>
            </w:r>
          </w:p>
        </w:tc>
        <w:tc>
          <w:tcPr>
            <w:tcW w:w="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5A23F6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A23F6">
              <w:rPr>
                <w:rFonts w:ascii="Verdana" w:hAnsi="Verdana" w:cs="Verdana"/>
                <w:color w:val="000000"/>
                <w:sz w:val="20"/>
                <w:szCs w:val="20"/>
              </w:rPr>
              <w:t>Contributor’s Market Participant ID.</w:t>
            </w:r>
          </w:p>
        </w:tc>
      </w:tr>
      <w:tr w:rsidR="00952A07" w:rsidRPr="002C0CC7" w:rsidTr="004E512F">
        <w:trPr>
          <w:trHeight w:val="12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452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PartyRole </w:t>
            </w:r>
          </w:p>
        </w:tc>
        <w:tc>
          <w:tcPr>
            <w:tcW w:w="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BE6F8E" w:rsidRDefault="005A23F6" w:rsidP="005A23F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5A23F6">
              <w:rPr>
                <w:rFonts w:ascii="Verdana" w:hAnsi="Verdana" w:cs="Verdana"/>
                <w:color w:val="000000"/>
                <w:sz w:val="20"/>
                <w:szCs w:val="20"/>
              </w:rPr>
              <w:t>= 1 “Executing Firm”</w:t>
            </w:r>
          </w:p>
        </w:tc>
      </w:tr>
      <w:tr w:rsidR="00952A07" w:rsidRPr="002C0CC7" w:rsidTr="004E512F">
        <w:trPr>
          <w:trHeight w:val="12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60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TransactTime </w:t>
            </w:r>
          </w:p>
        </w:tc>
        <w:tc>
          <w:tcPr>
            <w:tcW w:w="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Date and time of this execution report. </w:t>
            </w:r>
          </w:p>
        </w:tc>
      </w:tr>
      <w:tr w:rsidR="00952A07" w:rsidRPr="002C0CC7" w:rsidTr="004E512F">
        <w:trPr>
          <w:trHeight w:val="242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ExecID </w:t>
            </w:r>
          </w:p>
        </w:tc>
        <w:tc>
          <w:tcPr>
            <w:tcW w:w="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Unique identifier for this execution report. </w:t>
            </w:r>
          </w:p>
        </w:tc>
      </w:tr>
      <w:tr w:rsidR="00952A07" w:rsidRPr="002C0CC7" w:rsidTr="004E512F">
        <w:trPr>
          <w:trHeight w:val="12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150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ExecType </w:t>
            </w:r>
          </w:p>
        </w:tc>
        <w:tc>
          <w:tcPr>
            <w:tcW w:w="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985F2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>“</w:t>
            </w:r>
            <w:r w:rsidR="00985F27">
              <w:rPr>
                <w:rFonts w:ascii="Verdana" w:hAnsi="Verdana" w:cs="Verdana"/>
                <w:color w:val="000000"/>
                <w:sz w:val="20"/>
                <w:szCs w:val="20"/>
              </w:rPr>
              <w:t>F</w:t>
            </w: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>”</w:t>
            </w:r>
            <w:r w:rsidR="00985F27">
              <w:rPr>
                <w:rFonts w:ascii="Verdana" w:hAnsi="Verdana" w:cs="Verdana"/>
                <w:color w:val="000000"/>
                <w:sz w:val="20"/>
                <w:szCs w:val="20"/>
              </w:rPr>
              <w:t>=Trade or “C”=Expired or “8”=Rejected</w:t>
            </w: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</w:tr>
      <w:tr w:rsidR="00952A07" w:rsidRPr="002C0CC7" w:rsidTr="004E512F">
        <w:trPr>
          <w:trHeight w:val="218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39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OrdStatus </w:t>
            </w:r>
          </w:p>
        </w:tc>
        <w:tc>
          <w:tcPr>
            <w:tcW w:w="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BE6F8E" w:rsidRDefault="00952A07" w:rsidP="00985F27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E6F8E">
              <w:rPr>
                <w:rFonts w:ascii="Verdana" w:hAnsi="Verdana" w:cs="Verdana"/>
                <w:color w:val="000000"/>
                <w:sz w:val="20"/>
                <w:szCs w:val="20"/>
              </w:rPr>
              <w:t>“</w:t>
            </w:r>
            <w:r w:rsidR="00985F27">
              <w:rPr>
                <w:rFonts w:ascii="Verdana" w:hAnsi="Verdana" w:cs="Verdana"/>
                <w:color w:val="000000"/>
                <w:sz w:val="20"/>
                <w:szCs w:val="20"/>
              </w:rPr>
              <w:t>2</w:t>
            </w:r>
            <w:r w:rsidRPr="00BE6F8E">
              <w:rPr>
                <w:rFonts w:ascii="Verdana" w:hAnsi="Verdana" w:cs="Verdana"/>
                <w:color w:val="000000"/>
                <w:sz w:val="20"/>
                <w:szCs w:val="20"/>
              </w:rPr>
              <w:t>”=</w:t>
            </w:r>
            <w:r w:rsidR="00985F27">
              <w:rPr>
                <w:rFonts w:ascii="Verdana" w:hAnsi="Verdana" w:cs="Verdana"/>
                <w:color w:val="000000"/>
                <w:sz w:val="20"/>
                <w:szCs w:val="20"/>
              </w:rPr>
              <w:t>Filled or “C”=Expired or</w:t>
            </w:r>
            <w:r w:rsidRPr="00BE6F8E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“8”=Rejected </w:t>
            </w:r>
          </w:p>
        </w:tc>
      </w:tr>
      <w:tr w:rsidR="00D76F0D" w:rsidRPr="002C0CC7" w:rsidTr="00054CB2">
        <w:trPr>
          <w:trHeight w:val="242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F0D" w:rsidRPr="002C0CC7" w:rsidRDefault="00D76F0D" w:rsidP="00054CB2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</w:t>
            </w: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F0D" w:rsidRPr="002C0CC7" w:rsidRDefault="00D76F0D" w:rsidP="00054CB2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Order</w:t>
            </w: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ID </w:t>
            </w:r>
          </w:p>
        </w:tc>
        <w:tc>
          <w:tcPr>
            <w:tcW w:w="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F0D" w:rsidRPr="002C0CC7" w:rsidRDefault="00D76F0D" w:rsidP="00054CB2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From customer ExecutionReport</w:t>
            </w: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. </w:t>
            </w:r>
          </w:p>
        </w:tc>
      </w:tr>
      <w:tr w:rsidR="00952A07" w:rsidRPr="002C0CC7" w:rsidTr="004E512F">
        <w:trPr>
          <w:trHeight w:val="242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D76F0D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11</w:t>
            </w:r>
            <w:r w:rsidR="00952A07"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D76F0D" w:rsidP="00D76F0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Cl</w:t>
            </w:r>
            <w:r w:rsidR="00952A07">
              <w:rPr>
                <w:rFonts w:ascii="Verdana" w:hAnsi="Verdana" w:cs="Verdana"/>
                <w:color w:val="000000"/>
                <w:sz w:val="20"/>
                <w:szCs w:val="20"/>
              </w:rPr>
              <w:t>Ord</w:t>
            </w:r>
            <w:r w:rsidR="00952A07"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ID </w:t>
            </w:r>
          </w:p>
        </w:tc>
        <w:tc>
          <w:tcPr>
            <w:tcW w:w="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D76F0D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D76F0D">
              <w:rPr>
                <w:rFonts w:ascii="Verdana" w:hAnsi="Verdana" w:cs="Verdana"/>
                <w:color w:val="000000"/>
                <w:sz w:val="20"/>
                <w:szCs w:val="20"/>
              </w:rPr>
              <w:t>The QuoteRespID of the originally placed order.</w:t>
            </w:r>
          </w:p>
        </w:tc>
      </w:tr>
      <w:tr w:rsidR="00952A07" w:rsidRPr="002C0CC7" w:rsidTr="004E512F">
        <w:trPr>
          <w:trHeight w:val="388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*-* </w:t>
            </w:r>
          </w:p>
          <w:p w:rsidR="00952A07" w:rsidRPr="002C0CC7" w:rsidRDefault="00952A07" w:rsidP="004E512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i/>
                <w:iCs/>
                <w:color w:val="000000"/>
                <w:sz w:val="16"/>
                <w:szCs w:val="16"/>
              </w:rPr>
              <w:t xml:space="preserve">Instrument </w:t>
            </w:r>
          </w:p>
          <w:p w:rsidR="00952A07" w:rsidRPr="002C0CC7" w:rsidRDefault="00952A07" w:rsidP="004E512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i/>
                <w:iCs/>
                <w:color w:val="000000"/>
                <w:sz w:val="16"/>
                <w:szCs w:val="16"/>
              </w:rPr>
              <w:t xml:space="preserve">Block </w:t>
            </w:r>
          </w:p>
          <w:p w:rsidR="00952A07" w:rsidRPr="002C0CC7" w:rsidRDefault="00952A07" w:rsidP="004E512F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2C0CC7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*-*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... </w:t>
            </w:r>
          </w:p>
        </w:tc>
        <w:tc>
          <w:tcPr>
            <w:tcW w:w="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… </w:t>
            </w:r>
          </w:p>
        </w:tc>
      </w:tr>
      <w:tr w:rsidR="00952A07" w:rsidRPr="002C0CC7" w:rsidTr="004E512F">
        <w:trPr>
          <w:trHeight w:val="12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55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Symbol </w:t>
            </w:r>
          </w:p>
        </w:tc>
        <w:tc>
          <w:tcPr>
            <w:tcW w:w="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CUSIP </w:t>
            </w:r>
          </w:p>
        </w:tc>
      </w:tr>
      <w:tr w:rsidR="00952A07" w:rsidRPr="002C0CC7" w:rsidTr="004E512F">
        <w:trPr>
          <w:trHeight w:val="60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460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Product </w:t>
            </w:r>
          </w:p>
        </w:tc>
        <w:tc>
          <w:tcPr>
            <w:tcW w:w="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Per specification, this field should indicate the Debt Type of the Bids Wanted. Values are: “11” (Municipal), “3” (Corporate), and “6” (Government/Agency). </w:t>
            </w:r>
          </w:p>
        </w:tc>
      </w:tr>
      <w:tr w:rsidR="00224F4E" w:rsidRPr="002C0CC7" w:rsidTr="00224F4E">
        <w:trPr>
          <w:gridAfter w:val="1"/>
          <w:wAfter w:w="12" w:type="dxa"/>
          <w:trHeight w:val="12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4E" w:rsidRPr="002C0CC7" w:rsidRDefault="00224F4E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4E" w:rsidRPr="002C0CC7" w:rsidRDefault="00224F4E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OrderQty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4E" w:rsidRPr="002C0CC7" w:rsidRDefault="00054CB2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054CB2">
              <w:rPr>
                <w:rFonts w:ascii="Verdana" w:hAnsi="Verdana" w:cs="Verdana"/>
                <w:color w:val="000000"/>
                <w:sz w:val="20"/>
                <w:szCs w:val="20"/>
              </w:rPr>
              <w:t>Specified in in par amount</w:t>
            </w:r>
          </w:p>
        </w:tc>
      </w:tr>
      <w:tr w:rsidR="00952A07" w:rsidRPr="002C0CC7" w:rsidTr="004E512F">
        <w:trPr>
          <w:trHeight w:val="60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54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Side </w:t>
            </w:r>
          </w:p>
        </w:tc>
        <w:tc>
          <w:tcPr>
            <w:tcW w:w="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The side of the trade the party receiving this message is on. Values are ‘1’ for “Buy”, and ‘2’ for “Sell”. </w:t>
            </w:r>
          </w:p>
        </w:tc>
      </w:tr>
      <w:tr w:rsidR="00224F4E" w:rsidRPr="002C0CC7" w:rsidTr="00224F4E">
        <w:trPr>
          <w:gridAfter w:val="1"/>
          <w:wAfter w:w="12" w:type="dxa"/>
          <w:trHeight w:val="12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4E" w:rsidRPr="002C0CC7" w:rsidRDefault="00224F4E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31</w:t>
            </w: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4E" w:rsidRPr="002C0CC7" w:rsidRDefault="00224F4E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Last</w:t>
            </w: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Px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4E" w:rsidRPr="002C0CC7" w:rsidRDefault="00224F4E" w:rsidP="00224F4E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>The price at which the trade occur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ed</w:t>
            </w: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. This must match the “BidPx” from the 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Quote</w:t>
            </w:r>
          </w:p>
        </w:tc>
      </w:tr>
      <w:tr w:rsidR="00224F4E" w:rsidRPr="002C0CC7" w:rsidTr="00224F4E">
        <w:trPr>
          <w:gridAfter w:val="1"/>
          <w:wAfter w:w="12" w:type="dxa"/>
          <w:trHeight w:val="12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4E" w:rsidRPr="002C0CC7" w:rsidRDefault="00224F4E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64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4E" w:rsidRPr="002C0CC7" w:rsidRDefault="00224F4E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SettlDate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4E" w:rsidRPr="002C0CC7" w:rsidRDefault="00224F4E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Settlement date. </w:t>
            </w:r>
          </w:p>
        </w:tc>
      </w:tr>
      <w:tr w:rsidR="00224F4E" w:rsidRPr="002C0CC7" w:rsidTr="00224F4E">
        <w:trPr>
          <w:gridAfter w:val="1"/>
          <w:wAfter w:w="12" w:type="dxa"/>
          <w:trHeight w:val="12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4E" w:rsidRPr="002C0CC7" w:rsidRDefault="00224F4E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75</w:t>
            </w: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4E" w:rsidRPr="002C0CC7" w:rsidRDefault="00224F4E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Trade</w:t>
            </w: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Date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4E" w:rsidRPr="002C0CC7" w:rsidRDefault="00224F4E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Trade</w:t>
            </w: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date. </w:t>
            </w:r>
          </w:p>
        </w:tc>
      </w:tr>
      <w:tr w:rsidR="00B07596" w:rsidRPr="002C0CC7" w:rsidTr="00B07596">
        <w:trPr>
          <w:gridAfter w:val="1"/>
          <w:wAfter w:w="12" w:type="dxa"/>
          <w:trHeight w:val="12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96" w:rsidRPr="002C0CC7" w:rsidRDefault="00B07596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381</w:t>
            </w: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96" w:rsidRPr="002C0CC7" w:rsidRDefault="00B07596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07596">
              <w:rPr>
                <w:rFonts w:ascii="Verdana" w:hAnsi="Verdana" w:cs="Verdana"/>
                <w:color w:val="000000"/>
                <w:sz w:val="20"/>
                <w:szCs w:val="20"/>
              </w:rPr>
              <w:t>GrossTradeAmt</w:t>
            </w: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96" w:rsidRPr="002C0CC7" w:rsidRDefault="00B07596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07596">
              <w:rPr>
                <w:rFonts w:ascii="Verdana" w:hAnsi="Verdana" w:cs="Verdana"/>
                <w:color w:val="000000"/>
                <w:sz w:val="20"/>
                <w:szCs w:val="20"/>
              </w:rPr>
              <w:t>Total amount traded</w:t>
            </w: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. </w:t>
            </w:r>
          </w:p>
        </w:tc>
      </w:tr>
      <w:tr w:rsidR="00B07596" w:rsidRPr="002C0CC7" w:rsidTr="00B07596">
        <w:trPr>
          <w:gridAfter w:val="1"/>
          <w:wAfter w:w="12" w:type="dxa"/>
          <w:trHeight w:val="12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96" w:rsidRPr="002C0CC7" w:rsidRDefault="00B07596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96" w:rsidRPr="002C0CC7" w:rsidRDefault="00B07596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07596">
              <w:rPr>
                <w:rFonts w:ascii="Verdana" w:hAnsi="Verdana" w:cs="Verdana"/>
                <w:color w:val="000000"/>
                <w:sz w:val="20"/>
                <w:szCs w:val="20"/>
              </w:rPr>
              <w:t>AccruedInterestAmt</w:t>
            </w: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96" w:rsidRPr="002C0CC7" w:rsidRDefault="00B07596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07596">
              <w:rPr>
                <w:rFonts w:ascii="Verdana" w:hAnsi="Verdana" w:cs="Verdana"/>
                <w:color w:val="000000"/>
                <w:sz w:val="20"/>
                <w:szCs w:val="20"/>
              </w:rPr>
              <w:t>Amount of Accrued Interest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>.</w:t>
            </w:r>
          </w:p>
        </w:tc>
      </w:tr>
      <w:tr w:rsidR="00B07596" w:rsidRPr="002C0CC7" w:rsidTr="00B07596">
        <w:trPr>
          <w:gridAfter w:val="1"/>
          <w:wAfter w:w="12" w:type="dxa"/>
          <w:trHeight w:val="12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96" w:rsidRPr="002C0CC7" w:rsidRDefault="00B07596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118</w:t>
            </w: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96" w:rsidRPr="002C0CC7" w:rsidRDefault="00B07596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07596">
              <w:rPr>
                <w:rFonts w:ascii="Verdana" w:hAnsi="Verdana" w:cs="Verdana"/>
                <w:color w:val="000000"/>
                <w:sz w:val="20"/>
                <w:szCs w:val="20"/>
              </w:rPr>
              <w:t>NetMoney</w:t>
            </w: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596" w:rsidRPr="002C0CC7" w:rsidRDefault="00B07596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B07596">
              <w:rPr>
                <w:rFonts w:ascii="Verdana" w:hAnsi="Verdana" w:cs="Verdana"/>
                <w:color w:val="000000"/>
                <w:sz w:val="20"/>
                <w:szCs w:val="20"/>
              </w:rPr>
              <w:t>Total amount due as the result of the transaction</w:t>
            </w: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. </w:t>
            </w:r>
          </w:p>
        </w:tc>
      </w:tr>
      <w:tr w:rsidR="00952A07" w:rsidRPr="002C0CC7" w:rsidTr="004E512F">
        <w:trPr>
          <w:trHeight w:val="60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151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LeavesQty </w:t>
            </w:r>
          </w:p>
        </w:tc>
        <w:tc>
          <w:tcPr>
            <w:tcW w:w="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The quantity left after the trade. This will always be ‘0’. </w:t>
            </w:r>
          </w:p>
        </w:tc>
      </w:tr>
      <w:tr w:rsidR="00952A07" w:rsidRPr="002C0CC7" w:rsidTr="004E512F">
        <w:trPr>
          <w:trHeight w:val="60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CumQty </w:t>
            </w:r>
          </w:p>
        </w:tc>
        <w:tc>
          <w:tcPr>
            <w:tcW w:w="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The quantity of bonds traded. This field will always be ‘0’. </w:t>
            </w:r>
          </w:p>
        </w:tc>
      </w:tr>
      <w:tr w:rsidR="00952A07" w:rsidRPr="002C0CC7" w:rsidTr="004E512F">
        <w:trPr>
          <w:trHeight w:val="60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AvgPx </w:t>
            </w:r>
          </w:p>
        </w:tc>
        <w:tc>
          <w:tcPr>
            <w:tcW w:w="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The price at which the trade was executed. This field will always be ‘0’. </w:t>
            </w:r>
          </w:p>
        </w:tc>
      </w:tr>
      <w:tr w:rsidR="00952A07" w:rsidRPr="002C0CC7" w:rsidTr="004E512F">
        <w:trPr>
          <w:trHeight w:val="60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58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Text </w:t>
            </w:r>
          </w:p>
        </w:tc>
        <w:tc>
          <w:tcPr>
            <w:tcW w:w="4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A07" w:rsidRPr="002C0CC7" w:rsidRDefault="00952A07" w:rsidP="004E512F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2C0CC7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Any special instructions or messages. </w:t>
            </w:r>
          </w:p>
        </w:tc>
      </w:tr>
    </w:tbl>
    <w:p w:rsidR="00952A07" w:rsidRDefault="00952A07" w:rsidP="00952A07"/>
    <w:p w:rsidR="00952A07" w:rsidRPr="002C0CC7" w:rsidRDefault="00952A07" w:rsidP="002C0CC7"/>
    <w:sectPr w:rsidR="00952A07" w:rsidRPr="002C0CC7" w:rsidSect="003C3E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4F01"/>
    <w:multiLevelType w:val="hybridMultilevel"/>
    <w:tmpl w:val="3FA4CC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C216F"/>
    <w:multiLevelType w:val="hybridMultilevel"/>
    <w:tmpl w:val="8D741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A11F0"/>
    <w:multiLevelType w:val="hybridMultilevel"/>
    <w:tmpl w:val="42066F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C7"/>
    <w:rsid w:val="000129CA"/>
    <w:rsid w:val="000163BE"/>
    <w:rsid w:val="00016FEF"/>
    <w:rsid w:val="0002664F"/>
    <w:rsid w:val="0004358A"/>
    <w:rsid w:val="00054CB2"/>
    <w:rsid w:val="00063402"/>
    <w:rsid w:val="00063CD7"/>
    <w:rsid w:val="00071CB6"/>
    <w:rsid w:val="00073BED"/>
    <w:rsid w:val="000742C6"/>
    <w:rsid w:val="000808C3"/>
    <w:rsid w:val="0008271C"/>
    <w:rsid w:val="0009157D"/>
    <w:rsid w:val="000941C1"/>
    <w:rsid w:val="000B2C07"/>
    <w:rsid w:val="000D259F"/>
    <w:rsid w:val="0010749C"/>
    <w:rsid w:val="00121C58"/>
    <w:rsid w:val="00121F63"/>
    <w:rsid w:val="001303BB"/>
    <w:rsid w:val="00131B6A"/>
    <w:rsid w:val="0015136E"/>
    <w:rsid w:val="001572C3"/>
    <w:rsid w:val="00181433"/>
    <w:rsid w:val="00186DC5"/>
    <w:rsid w:val="0019118F"/>
    <w:rsid w:val="001B1CC2"/>
    <w:rsid w:val="001B556F"/>
    <w:rsid w:val="001C06F0"/>
    <w:rsid w:val="001C5D83"/>
    <w:rsid w:val="001C6CFE"/>
    <w:rsid w:val="001D0AC2"/>
    <w:rsid w:val="001D47E2"/>
    <w:rsid w:val="001E1202"/>
    <w:rsid w:val="001E27CC"/>
    <w:rsid w:val="001E667C"/>
    <w:rsid w:val="001F036D"/>
    <w:rsid w:val="001F13FD"/>
    <w:rsid w:val="00201274"/>
    <w:rsid w:val="00201B05"/>
    <w:rsid w:val="00211F05"/>
    <w:rsid w:val="00221128"/>
    <w:rsid w:val="00222110"/>
    <w:rsid w:val="00224F4E"/>
    <w:rsid w:val="00225749"/>
    <w:rsid w:val="00232FE3"/>
    <w:rsid w:val="0026098F"/>
    <w:rsid w:val="00264158"/>
    <w:rsid w:val="0026544B"/>
    <w:rsid w:val="00266812"/>
    <w:rsid w:val="0027228F"/>
    <w:rsid w:val="0027299D"/>
    <w:rsid w:val="002740CD"/>
    <w:rsid w:val="00287668"/>
    <w:rsid w:val="002C0A1E"/>
    <w:rsid w:val="002C0CC7"/>
    <w:rsid w:val="002D1C81"/>
    <w:rsid w:val="002D2776"/>
    <w:rsid w:val="003115B8"/>
    <w:rsid w:val="00327E09"/>
    <w:rsid w:val="00352DF9"/>
    <w:rsid w:val="00355257"/>
    <w:rsid w:val="003625A6"/>
    <w:rsid w:val="0038435B"/>
    <w:rsid w:val="003B163E"/>
    <w:rsid w:val="003B2F34"/>
    <w:rsid w:val="003C3E25"/>
    <w:rsid w:val="003D2067"/>
    <w:rsid w:val="003D5D59"/>
    <w:rsid w:val="003D5D60"/>
    <w:rsid w:val="003F56A2"/>
    <w:rsid w:val="003F7A88"/>
    <w:rsid w:val="00406432"/>
    <w:rsid w:val="00417021"/>
    <w:rsid w:val="00434F9F"/>
    <w:rsid w:val="00437E39"/>
    <w:rsid w:val="00444A8C"/>
    <w:rsid w:val="00461750"/>
    <w:rsid w:val="0046749B"/>
    <w:rsid w:val="0047662E"/>
    <w:rsid w:val="00494573"/>
    <w:rsid w:val="00494E65"/>
    <w:rsid w:val="004A1013"/>
    <w:rsid w:val="004A392E"/>
    <w:rsid w:val="004B0AE9"/>
    <w:rsid w:val="004B5E73"/>
    <w:rsid w:val="004E2AA0"/>
    <w:rsid w:val="004E512F"/>
    <w:rsid w:val="004E6CEC"/>
    <w:rsid w:val="00506CC2"/>
    <w:rsid w:val="00515327"/>
    <w:rsid w:val="00516609"/>
    <w:rsid w:val="00517E12"/>
    <w:rsid w:val="00524683"/>
    <w:rsid w:val="005347F0"/>
    <w:rsid w:val="00543BA2"/>
    <w:rsid w:val="005535E8"/>
    <w:rsid w:val="00556B9F"/>
    <w:rsid w:val="005617B4"/>
    <w:rsid w:val="0056204B"/>
    <w:rsid w:val="00574056"/>
    <w:rsid w:val="005743F1"/>
    <w:rsid w:val="00576747"/>
    <w:rsid w:val="0057784D"/>
    <w:rsid w:val="0058400B"/>
    <w:rsid w:val="005860C4"/>
    <w:rsid w:val="00587218"/>
    <w:rsid w:val="00592171"/>
    <w:rsid w:val="00592D9B"/>
    <w:rsid w:val="00597867"/>
    <w:rsid w:val="005A1573"/>
    <w:rsid w:val="005A23F6"/>
    <w:rsid w:val="005A4ABE"/>
    <w:rsid w:val="005A7D9D"/>
    <w:rsid w:val="005B0388"/>
    <w:rsid w:val="005B735A"/>
    <w:rsid w:val="005C60A0"/>
    <w:rsid w:val="005D7527"/>
    <w:rsid w:val="005E7582"/>
    <w:rsid w:val="00605EF6"/>
    <w:rsid w:val="00612049"/>
    <w:rsid w:val="00635918"/>
    <w:rsid w:val="00643A64"/>
    <w:rsid w:val="00653BC5"/>
    <w:rsid w:val="006647E3"/>
    <w:rsid w:val="00667911"/>
    <w:rsid w:val="006A5D76"/>
    <w:rsid w:val="006B7993"/>
    <w:rsid w:val="006E0A0F"/>
    <w:rsid w:val="006F7D03"/>
    <w:rsid w:val="00720A5F"/>
    <w:rsid w:val="0073559C"/>
    <w:rsid w:val="00746BC8"/>
    <w:rsid w:val="007527E8"/>
    <w:rsid w:val="007538EE"/>
    <w:rsid w:val="00756C45"/>
    <w:rsid w:val="00757F09"/>
    <w:rsid w:val="007905BA"/>
    <w:rsid w:val="007970A6"/>
    <w:rsid w:val="007A4EB0"/>
    <w:rsid w:val="007B0F52"/>
    <w:rsid w:val="007B14FC"/>
    <w:rsid w:val="007B7DCB"/>
    <w:rsid w:val="007D2E97"/>
    <w:rsid w:val="007D42CC"/>
    <w:rsid w:val="007E39EF"/>
    <w:rsid w:val="007E6196"/>
    <w:rsid w:val="007F4ED0"/>
    <w:rsid w:val="008006E8"/>
    <w:rsid w:val="00807342"/>
    <w:rsid w:val="00817176"/>
    <w:rsid w:val="008265A5"/>
    <w:rsid w:val="00846777"/>
    <w:rsid w:val="00850CE2"/>
    <w:rsid w:val="0088694A"/>
    <w:rsid w:val="00893363"/>
    <w:rsid w:val="008A3AC3"/>
    <w:rsid w:val="008A695B"/>
    <w:rsid w:val="008C2EDB"/>
    <w:rsid w:val="008D42BC"/>
    <w:rsid w:val="008D5625"/>
    <w:rsid w:val="008E7B9E"/>
    <w:rsid w:val="008F261F"/>
    <w:rsid w:val="00907413"/>
    <w:rsid w:val="00920559"/>
    <w:rsid w:val="00920F93"/>
    <w:rsid w:val="009277FF"/>
    <w:rsid w:val="00937AF8"/>
    <w:rsid w:val="00952A07"/>
    <w:rsid w:val="0096315D"/>
    <w:rsid w:val="00985F27"/>
    <w:rsid w:val="009932F7"/>
    <w:rsid w:val="009A3784"/>
    <w:rsid w:val="009C54F3"/>
    <w:rsid w:val="009D4F9D"/>
    <w:rsid w:val="009E5779"/>
    <w:rsid w:val="00A043C0"/>
    <w:rsid w:val="00A102BC"/>
    <w:rsid w:val="00A13683"/>
    <w:rsid w:val="00A37480"/>
    <w:rsid w:val="00A425C8"/>
    <w:rsid w:val="00A618F2"/>
    <w:rsid w:val="00A67358"/>
    <w:rsid w:val="00A722A5"/>
    <w:rsid w:val="00A85415"/>
    <w:rsid w:val="00AA4255"/>
    <w:rsid w:val="00AC2CC6"/>
    <w:rsid w:val="00AD6BA4"/>
    <w:rsid w:val="00AF4B21"/>
    <w:rsid w:val="00AF5419"/>
    <w:rsid w:val="00B01DEA"/>
    <w:rsid w:val="00B03575"/>
    <w:rsid w:val="00B05492"/>
    <w:rsid w:val="00B0698A"/>
    <w:rsid w:val="00B07596"/>
    <w:rsid w:val="00B32644"/>
    <w:rsid w:val="00B3434C"/>
    <w:rsid w:val="00B5108F"/>
    <w:rsid w:val="00B6366E"/>
    <w:rsid w:val="00B664F1"/>
    <w:rsid w:val="00B67A16"/>
    <w:rsid w:val="00B7727C"/>
    <w:rsid w:val="00B82577"/>
    <w:rsid w:val="00B94918"/>
    <w:rsid w:val="00BA575E"/>
    <w:rsid w:val="00BB5E9B"/>
    <w:rsid w:val="00BC5703"/>
    <w:rsid w:val="00BD3CD3"/>
    <w:rsid w:val="00BE6F8E"/>
    <w:rsid w:val="00BF05E9"/>
    <w:rsid w:val="00C10000"/>
    <w:rsid w:val="00C1103A"/>
    <w:rsid w:val="00C115BC"/>
    <w:rsid w:val="00C308AC"/>
    <w:rsid w:val="00C43710"/>
    <w:rsid w:val="00C71283"/>
    <w:rsid w:val="00C818B9"/>
    <w:rsid w:val="00C81DC1"/>
    <w:rsid w:val="00C82FA5"/>
    <w:rsid w:val="00CA3AA0"/>
    <w:rsid w:val="00CB3457"/>
    <w:rsid w:val="00CB57D5"/>
    <w:rsid w:val="00CC2ADA"/>
    <w:rsid w:val="00CC51D1"/>
    <w:rsid w:val="00CF442B"/>
    <w:rsid w:val="00D05DD2"/>
    <w:rsid w:val="00D114E4"/>
    <w:rsid w:val="00D1783F"/>
    <w:rsid w:val="00D2403D"/>
    <w:rsid w:val="00D257F4"/>
    <w:rsid w:val="00D26517"/>
    <w:rsid w:val="00D27C80"/>
    <w:rsid w:val="00D35BFC"/>
    <w:rsid w:val="00D55513"/>
    <w:rsid w:val="00D61E1B"/>
    <w:rsid w:val="00D648A5"/>
    <w:rsid w:val="00D7565D"/>
    <w:rsid w:val="00D76F0D"/>
    <w:rsid w:val="00D815F3"/>
    <w:rsid w:val="00D8269D"/>
    <w:rsid w:val="00D82C73"/>
    <w:rsid w:val="00D866C2"/>
    <w:rsid w:val="00D92CD1"/>
    <w:rsid w:val="00DB4076"/>
    <w:rsid w:val="00DD796A"/>
    <w:rsid w:val="00E0529B"/>
    <w:rsid w:val="00E172F6"/>
    <w:rsid w:val="00E32135"/>
    <w:rsid w:val="00E33607"/>
    <w:rsid w:val="00E54A85"/>
    <w:rsid w:val="00E57069"/>
    <w:rsid w:val="00E80D7A"/>
    <w:rsid w:val="00E80F2D"/>
    <w:rsid w:val="00E85F79"/>
    <w:rsid w:val="00EA1716"/>
    <w:rsid w:val="00EC4A70"/>
    <w:rsid w:val="00ED48D1"/>
    <w:rsid w:val="00EF7CBA"/>
    <w:rsid w:val="00F00224"/>
    <w:rsid w:val="00F26393"/>
    <w:rsid w:val="00F2754C"/>
    <w:rsid w:val="00F327C9"/>
    <w:rsid w:val="00F437F1"/>
    <w:rsid w:val="00F51DD1"/>
    <w:rsid w:val="00F8035A"/>
    <w:rsid w:val="00F92003"/>
    <w:rsid w:val="00F95707"/>
    <w:rsid w:val="00F97454"/>
    <w:rsid w:val="00FB3C5E"/>
    <w:rsid w:val="00FB53BE"/>
    <w:rsid w:val="00FE0AF6"/>
    <w:rsid w:val="00FE23A8"/>
    <w:rsid w:val="00FE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9931D9-629F-4002-AA95-FC01E397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359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29CA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129C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4F9F"/>
    <w:pPr>
      <w:ind w:left="720"/>
      <w:contextualSpacing/>
    </w:pPr>
  </w:style>
  <w:style w:type="paragraph" w:customStyle="1" w:styleId="BCOVERheadline">
    <w:name w:val="B COVER headline"/>
    <w:next w:val="Normal"/>
    <w:rsid w:val="00C71283"/>
    <w:pPr>
      <w:suppressAutoHyphens/>
      <w:spacing w:after="120"/>
      <w:ind w:right="144"/>
      <w:outlineLvl w:val="0"/>
    </w:pPr>
    <w:rPr>
      <w:rFonts w:ascii="Arial Black" w:hAnsi="Arial Black"/>
      <w:caps/>
      <w:color w:val="F58556"/>
      <w:sz w:val="52"/>
    </w:rPr>
  </w:style>
  <w:style w:type="paragraph" w:customStyle="1" w:styleId="BCOVERtext">
    <w:name w:val="B COVER text"/>
    <w:rsid w:val="00C71283"/>
    <w:pPr>
      <w:suppressAutoHyphens/>
      <w:spacing w:after="120"/>
    </w:pPr>
    <w:rPr>
      <w:rFonts w:ascii="Arial" w:hAnsi="Arial"/>
      <w:color w:val="4F4F4F"/>
      <w:sz w:val="32"/>
    </w:rPr>
  </w:style>
  <w:style w:type="paragraph" w:styleId="BalloonText">
    <w:name w:val="Balloon Text"/>
    <w:basedOn w:val="Normal"/>
    <w:link w:val="BalloonTextChar"/>
    <w:rsid w:val="00B772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727C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F437F1"/>
    <w:rPr>
      <w:rFonts w:ascii="Calibri" w:eastAsia="Calibri" w:hAnsi="Calibr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BW Message Spec</vt:lpstr>
    </vt:vector>
  </TitlesOfParts>
  <Company>MuniBrokers</Company>
  <LinksUpToDate>false</LinksUpToDate>
  <CharactersWithSpaces>12093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BW Message Spec</dc:title>
  <dc:creator>Jay Caldas</dc:creator>
  <cp:lastModifiedBy>Jay Caldas</cp:lastModifiedBy>
  <cp:revision>2</cp:revision>
  <dcterms:created xsi:type="dcterms:W3CDTF">2017-07-19T13:24:00Z</dcterms:created>
  <dcterms:modified xsi:type="dcterms:W3CDTF">2017-07-19T13:24:00Z</dcterms:modified>
</cp:coreProperties>
</file>